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3189" w14:textId="7AD7E3B9" w:rsidR="00F83A2D" w:rsidRPr="00B300F8" w:rsidRDefault="00AF6AE6" w:rsidP="00F83A2D">
      <w:pPr>
        <w:pStyle w:val="ATytul1"/>
        <w:spacing w:before="240" w:after="227"/>
        <w:rPr>
          <w:rFonts w:asciiTheme="minorHAnsi" w:hAnsiTheme="minorHAnsi"/>
          <w:color w:val="005AAA"/>
          <w:sz w:val="36"/>
          <w:szCs w:val="36"/>
        </w:rPr>
      </w:pPr>
      <w:r>
        <w:rPr>
          <w:rFonts w:asciiTheme="minorHAnsi" w:hAnsiTheme="minorHAnsi" w:cs="AgendaPl Bold"/>
          <w:b/>
          <w:bCs/>
          <w:sz w:val="38"/>
          <w:szCs w:val="38"/>
        </w:rPr>
        <w:t>WYMAGANIA EDUKACYJNE</w:t>
      </w:r>
    </w:p>
    <w:p w14:paraId="7B74D0D2" w14:textId="77777777" w:rsidR="00F83A2D" w:rsidRPr="00B300F8" w:rsidRDefault="00F83A2D" w:rsidP="00F83A2D">
      <w:pPr>
        <w:pStyle w:val="PLATabelatytuTABELE"/>
        <w:spacing w:before="240" w:after="113"/>
        <w:jc w:val="left"/>
        <w:rPr>
          <w:rFonts w:asciiTheme="minorHAnsi" w:hAnsiTheme="minorHAnsi"/>
          <w:sz w:val="32"/>
          <w:szCs w:val="32"/>
        </w:rPr>
      </w:pPr>
      <w:r w:rsidRPr="00B300F8">
        <w:rPr>
          <w:rFonts w:asciiTheme="minorHAnsi" w:hAnsiTheme="minorHAnsi"/>
          <w:sz w:val="32"/>
          <w:szCs w:val="32"/>
        </w:rPr>
        <w:t>KRYTERIA SZCZEGÓŁOWE</w:t>
      </w:r>
    </w:p>
    <w:tbl>
      <w:tblPr>
        <w:tblW w:w="13946" w:type="dxa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619"/>
        <w:gridCol w:w="2293"/>
        <w:gridCol w:w="2370"/>
        <w:gridCol w:w="2363"/>
        <w:gridCol w:w="2236"/>
      </w:tblGrid>
      <w:tr w:rsidR="00F83A2D" w:rsidRPr="00B300F8" w14:paraId="626072FF" w14:textId="77777777" w:rsidTr="001E1BB5">
        <w:trPr>
          <w:trHeight w:val="62"/>
          <w:tblHeader/>
        </w:trPr>
        <w:tc>
          <w:tcPr>
            <w:tcW w:w="2065" w:type="dxa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70DBD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A1B18" w14:textId="209942E9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Wymagania</w:t>
            </w:r>
          </w:p>
        </w:tc>
      </w:tr>
      <w:tr w:rsidR="00DF2EE9" w:rsidRPr="00B300F8" w14:paraId="32F2339B" w14:textId="77777777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A6659" w14:textId="77777777"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DCA3F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konieczne</w:t>
            </w:r>
          </w:p>
          <w:p w14:paraId="3B297209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dopuszczający)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65C7E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podstawowe</w:t>
            </w:r>
          </w:p>
          <w:p w14:paraId="65E048E6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dostateczny)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1FEB8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rozszerzone</w:t>
            </w:r>
          </w:p>
          <w:p w14:paraId="4A60BCF1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dobry)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4D5EF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dopełniające</w:t>
            </w:r>
          </w:p>
          <w:p w14:paraId="519C003A" w14:textId="6823847E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bardzo dobry)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FC0E4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ponadprogramowe</w:t>
            </w:r>
          </w:p>
          <w:p w14:paraId="0579D0F5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celujący)</w:t>
            </w:r>
          </w:p>
        </w:tc>
      </w:tr>
      <w:tr w:rsidR="00F83A2D" w:rsidRPr="00B300F8" w14:paraId="52A95AED" w14:textId="77777777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7501D" w14:textId="77777777"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F6041" w14:textId="2719F9B8" w:rsidR="00F35076" w:rsidRPr="00B300F8" w:rsidRDefault="00F83A2D" w:rsidP="00F35076">
            <w:pPr>
              <w:pStyle w:val="PLATabelagwkaTABELE"/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UCZEŃ</w:t>
            </w:r>
          </w:p>
        </w:tc>
      </w:tr>
      <w:tr w:rsidR="00F83A2D" w:rsidRPr="00B300F8" w14:paraId="0CA6729B" w14:textId="77777777" w:rsidTr="001E1BB5">
        <w:trPr>
          <w:trHeight w:val="62"/>
        </w:trPr>
        <w:tc>
          <w:tcPr>
            <w:tcW w:w="13946" w:type="dxa"/>
            <w:gridSpan w:val="6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5E4D4" w14:textId="06A17B1F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B300F8">
              <w:rPr>
                <w:rFonts w:asciiTheme="minorHAnsi" w:hAnsiTheme="minorHAnsi"/>
                <w:sz w:val="24"/>
                <w:szCs w:val="24"/>
              </w:rPr>
              <w:t>Rozdział 1. Światy wyobraźni</w:t>
            </w:r>
          </w:p>
        </w:tc>
      </w:tr>
      <w:tr w:rsidR="00DF2EE9" w:rsidRPr="00C83B8A" w14:paraId="65D1BE2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3ADD4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Słowa na cenzurowanym”. Rafał Kosik, </w:t>
            </w:r>
            <w:r w:rsidRPr="00C83B8A">
              <w:rPr>
                <w:rStyle w:val="ContItal"/>
                <w:rFonts w:asciiTheme="minorHAnsi" w:hAnsiTheme="minorHAnsi"/>
              </w:rPr>
              <w:t xml:space="preserve">Felix, Net i Nika oraz Pałac Snów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6708E" w14:textId="77777777" w:rsidR="00F83A2D" w:rsidRPr="00C83B8A" w:rsidRDefault="00F83A2D" w:rsidP="00DF2EE9">
            <w:pPr>
              <w:pStyle w:val="PLATabelatekstbombkaTABELE"/>
              <w:numPr>
                <w:ilvl w:val="0"/>
                <w:numId w:val="6"/>
              </w:numPr>
              <w:ind w:left="255" w:hanging="255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bohaterów powieści</w:t>
            </w:r>
          </w:p>
          <w:p w14:paraId="6462D9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pytania na wskazany temat</w:t>
            </w:r>
          </w:p>
          <w:p w14:paraId="65BEF16F" w14:textId="5A205959" w:rsidR="00F83A2D" w:rsidRPr="00C83B8A" w:rsidRDefault="006D14B3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wykorzystuje w interpretacji tekstów doświadczenia własne</w:t>
            </w:r>
          </w:p>
          <w:p w14:paraId="19BB08F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fikcja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literacka</w:t>
            </w:r>
          </w:p>
          <w:p w14:paraId="596B39A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wypowiada się na temat poprawności języka w życiu codziennym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5904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bohaterów</w:t>
            </w:r>
          </w:p>
          <w:p w14:paraId="7942D65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buduje zróżnicowane pytania</w:t>
            </w:r>
          </w:p>
          <w:p w14:paraId="402CC96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reakcje bohaterów</w:t>
            </w:r>
          </w:p>
          <w:p w14:paraId="3CD9A4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fikcyjny charakter świata przedstawionego w utworze</w:t>
            </w:r>
          </w:p>
          <w:p w14:paraId="394BD6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uczestniczy w dyskusji na temat wyrazów obcych i zapożyczonych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35D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uzasadnia swoją opinię na temat bohatera właściwie dobranymi argumentami</w:t>
            </w:r>
          </w:p>
          <w:p w14:paraId="5BD1C96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informacje z tekstu do tworzenia pytań</w:t>
            </w:r>
          </w:p>
          <w:p w14:paraId="417E5EC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założenia projektu przedstawionego w tekście</w:t>
            </w:r>
          </w:p>
          <w:p w14:paraId="2A9B2DFF" w14:textId="2610968E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wyjaśnia, na czym polega fikcja </w:t>
            </w:r>
            <w:r w:rsidR="00954DC8">
              <w:rPr>
                <w:rFonts w:asciiTheme="minorHAnsi" w:hAnsiTheme="minorHAnsi"/>
              </w:rPr>
              <w:t>literacka</w:t>
            </w:r>
          </w:p>
          <w:p w14:paraId="120410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dobiera trafne argumenty w dyskusji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F76F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predyspozycje bohatera do pełnienia funkcji społecznej</w:t>
            </w:r>
          </w:p>
          <w:p w14:paraId="5166EB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uporządkowany zestaw pytań</w:t>
            </w:r>
          </w:p>
          <w:p w14:paraId="3FFEFAB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założenia projektu przedstawionego w utworze</w:t>
            </w:r>
          </w:p>
          <w:p w14:paraId="5C6807F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odwołuje się w dyskusji do przykładów użycia języka w mediach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69F0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na temat obecności w języku wyrazów obcych i zapożyczonych, trafnie dobierając argumenty na poparcie swojego stanowiska</w:t>
            </w:r>
          </w:p>
          <w:p w14:paraId="3F1E0CA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komentuje sytuacje przedstawione w utworze, odwołując się do ogólnie przyjętych norm życia społecznego</w:t>
            </w:r>
          </w:p>
        </w:tc>
      </w:tr>
      <w:tr w:rsidR="00DF2EE9" w:rsidRPr="00C83B8A" w14:paraId="794AA79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DAFF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„Okręgi, kule i trójkąty... </w:t>
            </w:r>
            <w:r w:rsidRPr="00C83B8A">
              <w:rPr>
                <w:rFonts w:asciiTheme="minorHAnsi" w:hAnsiTheme="minorHAnsi"/>
              </w:rPr>
              <w:lastRenderedPageBreak/>
              <w:t>Ortograficzna strefa tajemnic”. Pisownia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4EB5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 xml:space="preserve">ó </w:t>
            </w:r>
            <w:r w:rsidRPr="00C83B8A">
              <w:rPr>
                <w:rFonts w:asciiTheme="minorHAnsi" w:hAnsiTheme="minorHAnsi"/>
              </w:rPr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ortogramów </w:t>
            </w:r>
            <w:r w:rsidRPr="00C83B8A">
              <w:rPr>
                <w:rFonts w:asciiTheme="minorHAnsi" w:hAnsiTheme="minorHAnsi"/>
              </w:rPr>
              <w:lastRenderedPageBreak/>
              <w:t>zawartych w ćwiczeniach</w:t>
            </w:r>
          </w:p>
          <w:p w14:paraId="355B23C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u,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14:paraId="7AA27E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DB62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stosuje zasady ortograficzne do </w:t>
            </w:r>
            <w:r w:rsidRPr="00C83B8A">
              <w:rPr>
                <w:rFonts w:asciiTheme="minorHAnsi" w:hAnsiTheme="minorHAnsi"/>
              </w:rPr>
              <w:lastRenderedPageBreak/>
              <w:t>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10FB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> 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D32E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> 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FCC8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przedstawia oryginalne sposoby (np. zagadki, </w:t>
            </w:r>
            <w:r w:rsidRPr="00C83B8A">
              <w:rPr>
                <w:rFonts w:asciiTheme="minorHAnsi" w:hAnsiTheme="minorHAnsi"/>
              </w:rPr>
              <w:lastRenderedPageBreak/>
              <w:t xml:space="preserve">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</w:tr>
      <w:tr w:rsidR="00DF2EE9" w:rsidRPr="00C83B8A" w14:paraId="0110D49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FCD1A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„Dziwne postacie z czasownikiem poznacie”. Powtórzenie wiadomości o czasowniku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5C55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czasownik wśród innych części mowy</w:t>
            </w:r>
          </w:p>
          <w:p w14:paraId="7CCDE4E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w tekście formy liczb, czasów, osób, rodzajów gramatycznych czasownika</w:t>
            </w:r>
          </w:p>
          <w:p w14:paraId="0AA4AB7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nieosobowe formy czasownika</w:t>
            </w:r>
          </w:p>
          <w:p w14:paraId="0DAF86A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czasowniki dokonane i niedokonane </w:t>
            </w:r>
          </w:p>
          <w:p w14:paraId="2E378CF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czasowniki w stronie czynnej i w stronie biernej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679C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liczby pojedynczej i mnogiej czasownika</w:t>
            </w:r>
          </w:p>
          <w:p w14:paraId="1F3759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różnych czasów czasownika</w:t>
            </w:r>
          </w:p>
          <w:p w14:paraId="7A84BB5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odmienia czasowniki przez osoby i rodzaje</w:t>
            </w:r>
          </w:p>
          <w:p w14:paraId="65279A2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bezokoliczniki oraz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</w:p>
          <w:p w14:paraId="016EB0C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stosuje formy czasowników dokonanych i niedokonanych w różnych czasach</w:t>
            </w:r>
          </w:p>
          <w:p w14:paraId="02108EA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przechodnie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nieprzechodnie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85B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przekształca formy osobowe czasowników na bezokoliczniki i odwrotnie odpowiednio do przyjętego celu</w:t>
            </w:r>
          </w:p>
          <w:p w14:paraId="3DD6EC3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formy osobowe czasowników na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  <w:r w:rsidRPr="00C83B8A">
              <w:rPr>
                <w:rFonts w:asciiTheme="minorHAnsi" w:hAnsiTheme="minorHAnsi"/>
              </w:rPr>
              <w:t xml:space="preserve"> i odwrotnie odpowiednio do przyjętego celu</w:t>
            </w:r>
          </w:p>
          <w:p w14:paraId="30FBB0C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używa czasowników dokonanych i niedokonanych</w:t>
            </w:r>
          </w:p>
          <w:p w14:paraId="035552D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odróżnia czasowniki </w:t>
            </w:r>
            <w:r w:rsidRPr="00C83B8A">
              <w:rPr>
                <w:rFonts w:asciiTheme="minorHAnsi" w:hAnsiTheme="minorHAnsi"/>
              </w:rPr>
              <w:lastRenderedPageBreak/>
              <w:t>przechodnie od nieprzechodnich</w:t>
            </w:r>
          </w:p>
          <w:p w14:paraId="27AA163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stosuje formy strony czynnej i biernej czasownika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9640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stosuje poprawnie i celowo różne formy gramatyczne czasowników</w:t>
            </w:r>
          </w:p>
          <w:p w14:paraId="21EBE28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czasowniki dokonane i niedokonane w swoich wypowiedziach</w:t>
            </w:r>
          </w:p>
          <w:p w14:paraId="4154D2D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form strony biernej i czynnej czasownika dla uzyskania jednoznaczności treści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D648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twórczo i funkcjonalnie wykorzystuje wiedzę oraz umiejętności językowe dotyczące znaczenia i odmiany czasowników oraz zasad ich pisowni</w:t>
            </w:r>
          </w:p>
        </w:tc>
      </w:tr>
      <w:tr w:rsidR="00DF2EE9" w:rsidRPr="00C83B8A" w14:paraId="07EBF72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6C705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„Co za czasy! Co za obyczaje!”. </w:t>
            </w:r>
            <w:r w:rsidRPr="00C83B8A">
              <w:rPr>
                <w:rStyle w:val="boldcont"/>
                <w:rFonts w:asciiTheme="minorHAnsi" w:hAnsiTheme="minorHAnsi"/>
              </w:rPr>
              <w:t>Dialog – rady dla piszących</w:t>
            </w:r>
            <w:r w:rsidRPr="00C83B8A">
              <w:rPr>
                <w:rFonts w:asciiTheme="minorHAnsi" w:hAnsiTheme="minorHAnsi"/>
              </w:rPr>
              <w:t xml:space="preserve">. Maria Krüger, </w:t>
            </w:r>
            <w:r w:rsidRPr="00C83B8A">
              <w:rPr>
                <w:rStyle w:val="ContItal"/>
                <w:rFonts w:asciiTheme="minorHAnsi" w:hAnsiTheme="minorHAnsi"/>
              </w:rPr>
              <w:t>Godzina pąsowej róży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6B1A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krótko bohaterkę tekstu</w:t>
            </w:r>
          </w:p>
          <w:p w14:paraId="129607E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na temat dawnej szkoły</w:t>
            </w:r>
          </w:p>
          <w:p w14:paraId="553AE38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kwestie bohaterów i słowa narratora</w:t>
            </w:r>
          </w:p>
          <w:p w14:paraId="529AE41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podaje przykłady uzupełnień dialogowych z tekstu</w:t>
            </w:r>
          </w:p>
          <w:p w14:paraId="5C599C5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znaków interpunkcyjnych w zapisie rozmowy</w:t>
            </w:r>
          </w:p>
          <w:p w14:paraId="06B6EE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zapisuje dialog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54F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miejsce na podstawie ilustracji i fotografii </w:t>
            </w:r>
          </w:p>
          <w:p w14:paraId="27C3105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różnice między szkołą dawną i współczesną</w:t>
            </w:r>
          </w:p>
          <w:p w14:paraId="5B97A92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dialogu w tekście literackim</w:t>
            </w:r>
          </w:p>
          <w:p w14:paraId="632EEB1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uczucia na podstawie niewerbalnych środków komunikowania się</w:t>
            </w:r>
          </w:p>
          <w:p w14:paraId="181A36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korzystając z rad zmieszczonych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622D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różne elementy świata przedstawionego</w:t>
            </w:r>
          </w:p>
          <w:p w14:paraId="19159FA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o szkole w różnych epokach</w:t>
            </w:r>
          </w:p>
          <w:p w14:paraId="3803670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wypowiedziach dialogowych elementy charakterystyki pośredniej</w:t>
            </w:r>
          </w:p>
          <w:p w14:paraId="36FDA18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właściwych środków językowych do nazwania różnych uczuć</w:t>
            </w:r>
          </w:p>
          <w:p w14:paraId="75A2CCB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dialog, używając właściwych znaków interpunkcyjnych i odpowiednich uzupełnień dialogowych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DAFD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 opisie bohatera uwzględnia wnioski wyciągnięte z przedstawionych zdarzeń </w:t>
            </w:r>
          </w:p>
          <w:p w14:paraId="347C205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przytacza argumenty na poparcie swojej opinii o szkole</w:t>
            </w:r>
          </w:p>
          <w:p w14:paraId="3B8D8E2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analizuje informacje zawarte w wypowiedziach dialogowych</w:t>
            </w:r>
          </w:p>
          <w:p w14:paraId="6437EB1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różne informacje zawarte w uzupełnieniach dialogowych</w:t>
            </w:r>
          </w:p>
          <w:p w14:paraId="494A097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używając różnorodnych uzupełnień dialogowych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894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bezbłędny językowo dialog – oryginalny pod względem treści i stylu</w:t>
            </w:r>
          </w:p>
        </w:tc>
      </w:tr>
      <w:tr w:rsidR="00DF2EE9" w:rsidRPr="00C83B8A" w14:paraId="1B9092C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130DC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„Od myślenia głowa nie boli”. Trudne formy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E45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 i stara się je stosować</w:t>
            </w:r>
          </w:p>
          <w:p w14:paraId="001A4B1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 i stara się je stosować</w:t>
            </w:r>
          </w:p>
          <w:p w14:paraId="3502653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ortograficzne w zakresie pisowni zakończeń bezokoliczników</w:t>
            </w:r>
          </w:p>
          <w:p w14:paraId="3CE095A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odmianie wybranych czasowników użytych w ćwiczeniach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B60F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74E7477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</w:t>
            </w:r>
          </w:p>
          <w:p w14:paraId="2A3B33B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-</w:t>
            </w:r>
            <w:r w:rsidRPr="00C83B8A">
              <w:rPr>
                <w:rStyle w:val="ContItal"/>
                <w:rFonts w:asciiTheme="minorHAnsi" w:hAnsiTheme="minorHAnsi"/>
              </w:rPr>
              <w:t>źć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ść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ąć</w:t>
            </w:r>
            <w:r w:rsidRPr="00C83B8A">
              <w:rPr>
                <w:rFonts w:asciiTheme="minorHAnsi" w:hAnsiTheme="minorHAnsi"/>
              </w:rPr>
              <w:t xml:space="preserve"> w zakończeniach bezokolicznika i stara się je stosować</w:t>
            </w:r>
          </w:p>
          <w:p w14:paraId="2C8CF9B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większość czasowników użytych w ćwiczeniach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DD26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większości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277AAAF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pisowni -</w:t>
            </w:r>
            <w:r w:rsidRPr="00C83B8A">
              <w:rPr>
                <w:rStyle w:val="ContItal"/>
                <w:rFonts w:asciiTheme="minorHAnsi" w:hAnsiTheme="minorHAnsi"/>
              </w:rPr>
              <w:t>źć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ść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ąć</w:t>
            </w:r>
            <w:r w:rsidRPr="00C83B8A">
              <w:rPr>
                <w:rFonts w:asciiTheme="minorHAnsi" w:hAnsiTheme="minorHAnsi"/>
              </w:rPr>
              <w:t xml:space="preserve"> w zapisie zakończeń bezokolicznika</w:t>
            </w:r>
          </w:p>
          <w:p w14:paraId="69EB0B5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czasowniki użyte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80FF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czasowniki oznaczające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0ECCC4B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zapisuje zakończenia bezokolicznika</w:t>
            </w:r>
          </w:p>
          <w:p w14:paraId="2F84449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poprawnej polszczyzny w celu ustalenia poprawności językowej trudnych form czasowników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4D2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używa w swoich wypowiedziach ustnych i pisemnych trudnych form czasowników w czasie przeszłym</w:t>
            </w:r>
          </w:p>
          <w:p w14:paraId="681119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14:paraId="0A2431E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40C3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„Pieśń ujdzie cało”. </w:t>
            </w:r>
            <w:r w:rsidRPr="00C83B8A">
              <w:rPr>
                <w:rStyle w:val="boldcont"/>
                <w:rFonts w:asciiTheme="minorHAnsi" w:hAnsiTheme="minorHAnsi"/>
              </w:rPr>
              <w:t>Opowiadanie z dialogiem – rady dla piszących.</w:t>
            </w:r>
            <w:r w:rsidRPr="00C83B8A">
              <w:rPr>
                <w:rFonts w:asciiTheme="minorHAnsi" w:hAnsiTheme="minorHAnsi"/>
              </w:rPr>
              <w:t xml:space="preserve"> Dorota Terakowska, </w:t>
            </w:r>
            <w:r w:rsidRPr="00C83B8A">
              <w:rPr>
                <w:rStyle w:val="ContItal"/>
                <w:rFonts w:asciiTheme="minorHAnsi" w:hAnsiTheme="minorHAnsi"/>
              </w:rPr>
              <w:t>Córka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Czarownic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D31E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odpowiada na pytania dotyczące elementów świata przedstawionego</w:t>
            </w:r>
          </w:p>
          <w:p w14:paraId="0078BB0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przygotowuje plan kilku obrazów filmowych dokumentujących jedną z przygód</w:t>
            </w:r>
          </w:p>
          <w:p w14:paraId="42A92B6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fantasy</w:t>
            </w:r>
          </w:p>
          <w:p w14:paraId="44D396A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prosty dialog</w:t>
            </w:r>
          </w:p>
          <w:p w14:paraId="430EDD6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pisze opowiadanie z dialogiem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862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podaje najistotniejsze informacje na temat bohaterów, uwzględnia je w treści ogłoszenia</w:t>
            </w:r>
          </w:p>
          <w:p w14:paraId="14C5A46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posługuje się ze zrozumieniem terminami </w:t>
            </w:r>
            <w:r w:rsidRPr="00C83B8A">
              <w:rPr>
                <w:rStyle w:val="ContItal"/>
                <w:rFonts w:asciiTheme="minorHAnsi" w:hAnsiTheme="minorHAnsi"/>
              </w:rPr>
              <w:t>plener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kadr</w:t>
            </w:r>
          </w:p>
          <w:p w14:paraId="2274A6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elementy fantastyczne </w:t>
            </w:r>
            <w:r w:rsidRPr="00C83B8A">
              <w:rPr>
                <w:rFonts w:asciiTheme="minorHAnsi" w:hAnsiTheme="minorHAnsi"/>
              </w:rPr>
              <w:lastRenderedPageBreak/>
              <w:t>w omawianym tekście</w:t>
            </w:r>
          </w:p>
          <w:p w14:paraId="7967BF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krótkie opowiadanie z dialogiem,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8957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objaśnia, na czym polega zło wyrządzane przez najeźdźców</w:t>
            </w:r>
          </w:p>
          <w:p w14:paraId="75AC40A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formułuje precyzyjne wskazówki na temat elementów scenografii </w:t>
            </w:r>
          </w:p>
          <w:p w14:paraId="7DCE0FD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interpretuje słowa pieśni </w:t>
            </w:r>
          </w:p>
          <w:p w14:paraId="6B48995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opowiadanie z dialogiem </w:t>
            </w:r>
            <w:r w:rsidRPr="00C83B8A">
              <w:rPr>
                <w:rFonts w:asciiTheme="minorHAnsi" w:hAnsiTheme="minorHAnsi"/>
              </w:rPr>
              <w:lastRenderedPageBreak/>
              <w:t>i elementami opisu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7544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określa relacje łączące bohaterki i uzasadnia swoje zdanie</w:t>
            </w:r>
          </w:p>
          <w:p w14:paraId="3524027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na temat tworzywa filmowego w analizie tekstu powieści </w:t>
            </w:r>
          </w:p>
          <w:p w14:paraId="669118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znaczenie pieśni w kontekście </w:t>
            </w:r>
            <w:r w:rsidRPr="00C83B8A">
              <w:rPr>
                <w:rFonts w:asciiTheme="minorHAnsi" w:hAnsiTheme="minorHAnsi"/>
              </w:rPr>
              <w:lastRenderedPageBreak/>
              <w:t>powieściowych zdarzeń</w:t>
            </w:r>
          </w:p>
          <w:p w14:paraId="4E7910D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rozbudowane, poprawne językowo, stylistycznie i kompozycyjnie opowiadanie z dialogiem i elementami opisu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34B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wypowiada się na temat problematyki tekstu, odwołując się do cech gatunkowych literatury </w:t>
            </w:r>
            <w:r w:rsidRPr="006B12C2">
              <w:rPr>
                <w:rFonts w:asciiTheme="minorHAnsi" w:hAnsiTheme="minorHAnsi"/>
                <w:i/>
                <w:iCs/>
              </w:rPr>
              <w:t>fantasy</w:t>
            </w:r>
          </w:p>
          <w:p w14:paraId="617DC78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językowo i kompozycyjnie opowiadanie </w:t>
            </w:r>
            <w:r w:rsidRPr="00C83B8A">
              <w:rPr>
                <w:rFonts w:asciiTheme="minorHAnsi" w:hAnsiTheme="minorHAnsi"/>
              </w:rPr>
              <w:lastRenderedPageBreak/>
              <w:t xml:space="preserve">z dialogiem – oryginalne pod względem treści i stylu </w:t>
            </w:r>
          </w:p>
        </w:tc>
      </w:tr>
      <w:tr w:rsidR="00DF2EE9" w:rsidRPr="00C83B8A" w14:paraId="30D34F73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0A4E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„Gdyby babcia miała wąsy… Nie jest tak źle. Zastanów się”. Tryby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87B2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trybu oznajmującego, rozkazującego i przypuszczającego</w:t>
            </w:r>
          </w:p>
          <w:p w14:paraId="208EE95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akcentowania wyrazów w formie trybu przypuszczającego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AFBC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trybu oznajmującego, rozkazującego i przypuszczającego</w:t>
            </w:r>
          </w:p>
          <w:p w14:paraId="427578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stara się stosować zasady akcentowania wyrazów w formie trybu przypuszczającego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C41B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zdania, wykorzystując różne formy trybu czasownika</w:t>
            </w:r>
          </w:p>
          <w:p w14:paraId="0F01F93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większość czasowników w formie trybu przypuszczającego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94B8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różne formy trybu czasownika w swoich wypowiedziach</w:t>
            </w:r>
          </w:p>
          <w:p w14:paraId="346AC91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czasowniki w formie trybu przypuszczającego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A6DD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twórczo i funkcjonalnie zdobytą wiedzę na temat trybów czasownika</w:t>
            </w:r>
          </w:p>
        </w:tc>
      </w:tr>
      <w:tr w:rsidR="00DF2EE9" w:rsidRPr="00C83B8A" w14:paraId="551EAD0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3F673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„To się wie…”. Konstrukcje z zaimkiem </w:t>
            </w:r>
            <w:r w:rsidRPr="00C83B8A">
              <w:rPr>
                <w:rFonts w:asciiTheme="minorHAnsi" w:hAnsiTheme="minorHAnsi"/>
              </w:rPr>
              <w:br/>
              <w:t xml:space="preserve">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BC6E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w zdaniach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  <w:p w14:paraId="72CC454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konstrukcje językowe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E683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formy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typowych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807E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różnice między czasownikami z zaimkiem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i bez niego</w:t>
            </w:r>
          </w:p>
          <w:p w14:paraId="4A810BF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stosuje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0DAD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omawia funkcje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różnych konstrukcjach składniowych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99B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używa funkcjonalnie czasowników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nietypowych</w:t>
            </w:r>
          </w:p>
        </w:tc>
      </w:tr>
      <w:tr w:rsidR="00DF2EE9" w:rsidRPr="00C83B8A" w14:paraId="4708064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22129" w14:textId="14899430" w:rsidR="00F83A2D" w:rsidRPr="00C83B8A" w:rsidRDefault="00F83A2D" w:rsidP="2B26739F">
            <w:pPr>
              <w:pStyle w:val="SCETabelatekst"/>
              <w:rPr>
                <w:rFonts w:asciiTheme="minorHAnsi" w:hAnsiTheme="minorHAnsi"/>
              </w:rPr>
            </w:pPr>
            <w:r w:rsidRPr="2B26739F">
              <w:rPr>
                <w:rFonts w:asciiTheme="minorHAnsi" w:hAnsiTheme="minorHAnsi"/>
              </w:rPr>
              <w:t xml:space="preserve">„Gdyby nie było </w:t>
            </w:r>
            <w:r w:rsidRPr="2B26739F">
              <w:rPr>
                <w:rFonts w:asciiTheme="minorHAnsi" w:hAnsiTheme="minorHAnsi"/>
              </w:rPr>
              <w:lastRenderedPageBreak/>
              <w:t xml:space="preserve">marzeń…”. Pisownia cząstek </w:t>
            </w:r>
            <w:r w:rsidRPr="2B26739F">
              <w:rPr>
                <w:rStyle w:val="ContItal"/>
                <w:rFonts w:asciiTheme="minorHAnsi" w:hAnsiTheme="minorHAnsi"/>
              </w:rPr>
              <w:t>-bym, -byś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</w:t>
            </w:r>
            <w:r w:rsidRPr="2B26739F">
              <w:rPr>
                <w:rFonts w:asciiTheme="minorHAnsi" w:hAnsiTheme="minorHAnsi"/>
              </w:rPr>
              <w:t>,</w:t>
            </w:r>
            <w:r w:rsidR="004E1613" w:rsidRPr="2B26739F">
              <w:rPr>
                <w:rStyle w:val="ContItal"/>
                <w:rFonts w:asciiTheme="minorHAnsi" w:hAnsiTheme="minorHAnsi"/>
              </w:rPr>
              <w:t xml:space="preserve"> </w:t>
            </w:r>
            <w:r w:rsidR="004E1613">
              <w:rPr>
                <w:rStyle w:val="ContItal"/>
                <w:rFonts w:asciiTheme="minorHAnsi" w:hAnsiTheme="minorHAnsi"/>
              </w:rPr>
              <w:noBreakHyphen/>
            </w:r>
            <w:r w:rsidRPr="2B26739F">
              <w:rPr>
                <w:rStyle w:val="ContItal"/>
                <w:rFonts w:asciiTheme="minorHAnsi" w:hAnsiTheme="minorHAnsi"/>
              </w:rPr>
              <w:t>byśmy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-byście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DA659" w14:textId="77777777" w:rsidR="00CF1576" w:rsidRP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wyszukuje wyrazy </w:t>
            </w:r>
            <w:r w:rsidRPr="00C83B8A">
              <w:rPr>
                <w:rFonts w:asciiTheme="minorHAnsi" w:hAnsiTheme="minorHAnsi"/>
              </w:rPr>
              <w:lastRenderedPageBreak/>
              <w:t xml:space="preserve">z cząstkami </w:t>
            </w:r>
            <w:r w:rsidR="00CF1576">
              <w:rPr>
                <w:rStyle w:val="ContItal"/>
                <w:rFonts w:asciiTheme="minorHAnsi" w:hAnsiTheme="minorHAnsi"/>
              </w:rPr>
              <w:t xml:space="preserve">-bym, </w:t>
            </w:r>
          </w:p>
          <w:p w14:paraId="7350A533" w14:textId="77777777" w:rsidR="00CF1576" w:rsidRPr="00CF1576" w:rsidRDefault="00CF1576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byś, -by</w:t>
            </w:r>
            <w:r w:rsidR="00F83A2D" w:rsidRPr="00C83B8A">
              <w:rPr>
                <w:rFonts w:asciiTheme="minorHAnsi" w:hAnsiTheme="minorHAnsi"/>
              </w:rPr>
              <w:t>,</w:t>
            </w:r>
            <w:r w:rsidR="00F83A2D" w:rsidRPr="00C83B8A">
              <w:rPr>
                <w:rStyle w:val="ContItal"/>
                <w:rFonts w:asciiTheme="minorHAnsi" w:hAnsiTheme="minorHAnsi"/>
              </w:rPr>
              <w:t xml:space="preserve"> -byśmy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Style w:val="ContItal"/>
                <w:rFonts w:asciiTheme="minorHAnsi" w:hAnsiTheme="minorHAnsi"/>
              </w:rPr>
              <w:t xml:space="preserve"> </w:t>
            </w:r>
          </w:p>
          <w:p w14:paraId="1144CE20" w14:textId="77777777" w:rsidR="00F83A2D" w:rsidRPr="00C83B8A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4E1613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Style w:val="ContItal"/>
                <w:rFonts w:asciiTheme="minorHAnsi" w:hAnsiTheme="minorHAnsi"/>
              </w:rPr>
              <w:t>ście</w:t>
            </w:r>
            <w:r w:rsidR="00F83A2D"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4BE558B4" w14:textId="70973D85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dostrzega trudności ortograficzne w zakresie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="00CF1576" w:rsidRPr="1D379B34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</w:p>
          <w:p w14:paraId="767320F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F02CC" w14:textId="46AA21FC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lastRenderedPageBreak/>
              <w:t xml:space="preserve">zna zasady dotyczące </w:t>
            </w:r>
            <w:r w:rsidRPr="1D379B34">
              <w:rPr>
                <w:rFonts w:asciiTheme="minorHAnsi" w:hAnsiTheme="minorHAnsi"/>
              </w:rPr>
              <w:lastRenderedPageBreak/>
              <w:t>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="004E1613"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by-ście</w:t>
            </w:r>
            <w:r w:rsidRPr="1D379B34">
              <w:rPr>
                <w:rFonts w:asciiTheme="minorHAnsi" w:hAnsiTheme="minorHAnsi"/>
              </w:rPr>
              <w:t xml:space="preserve">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5FD82" w14:textId="1ED2F341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lastRenderedPageBreak/>
              <w:t xml:space="preserve">stosuje zasady łącznej </w:t>
            </w:r>
            <w:r w:rsidRPr="1D379B34">
              <w:rPr>
                <w:rFonts w:asciiTheme="minorHAnsi" w:hAnsiTheme="minorHAnsi"/>
              </w:rPr>
              <w:lastRenderedPageBreak/>
              <w:t>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="00CF1576" w:rsidRPr="1D379B34">
              <w:rPr>
                <w:rFonts w:asciiTheme="minorHAnsi" w:hAnsiTheme="minorHAnsi"/>
              </w:rPr>
              <w:t>,</w:t>
            </w:r>
            <w:r w:rsidR="1B6A6855" w:rsidRPr="1D379B34">
              <w:rPr>
                <w:rFonts w:asciiTheme="minorHAnsi" w:hAnsiTheme="minorHAnsi"/>
              </w:rPr>
              <w:t xml:space="preserve">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  <w:r w:rsidRPr="1D379B34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683EA" w14:textId="531D9D57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lastRenderedPageBreak/>
              <w:t xml:space="preserve">poprawnie zapisuje </w:t>
            </w:r>
            <w:r w:rsidRPr="1D379B34">
              <w:rPr>
                <w:rFonts w:asciiTheme="minorHAnsi" w:hAnsiTheme="minorHAnsi"/>
              </w:rPr>
              <w:lastRenderedPageBreak/>
              <w:t>cząstki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 xml:space="preserve">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="004E1613"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Style w:val="ContItal"/>
                <w:rFonts w:asciiTheme="minorHAnsi" w:hAnsiTheme="minorHAnsi"/>
              </w:rPr>
              <w:t>ście</w:t>
            </w:r>
            <w:r w:rsidRPr="1D379B34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EDCA7" w14:textId="77777777" w:rsid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przedstawia oryginalne </w:t>
            </w:r>
            <w:r w:rsidRPr="00C83B8A">
              <w:rPr>
                <w:rFonts w:asciiTheme="minorHAnsi" w:hAnsiTheme="minorHAnsi"/>
              </w:rPr>
              <w:lastRenderedPageBreak/>
              <w:t>sposoby (np. zagadki, gry, infografiki) zapamiętania zapisu poznanych wyrazów z trudnością ortograficzną w zakresie pisowni cząstek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64CEC7D2" w14:textId="77777777" w:rsidR="004E1613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F83A2D" w:rsidRPr="00C83B8A">
              <w:rPr>
                <w:rFonts w:asciiTheme="minorHAnsi" w:hAnsiTheme="minorHAnsi"/>
              </w:rPr>
              <w:t>-</w:t>
            </w:r>
            <w:r w:rsidR="00F83A2D" w:rsidRPr="00C83B8A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 xml:space="preserve">, </w:t>
            </w:r>
          </w:p>
          <w:p w14:paraId="0CE03D7E" w14:textId="77777777" w:rsidR="00F83A2D" w:rsidRPr="00C83B8A" w:rsidRDefault="004E1613" w:rsidP="004E1613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byście</w:t>
            </w:r>
            <w:r w:rsidR="00F83A2D" w:rsidRPr="00C83B8A">
              <w:rPr>
                <w:rFonts w:asciiTheme="minorHAnsi" w:hAnsiTheme="minorHAnsi"/>
              </w:rPr>
              <w:t xml:space="preserve"> </w:t>
            </w:r>
          </w:p>
        </w:tc>
      </w:tr>
      <w:tr w:rsidR="00DF2EE9" w:rsidRPr="00C83B8A" w14:paraId="017E918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0D7C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„Komu tygrys, komu?… bo idę do domu”. Jean-</w:t>
            </w:r>
            <w:r w:rsidR="004E1613">
              <w:rPr>
                <w:rFonts w:asciiTheme="minorHAnsi" w:hAnsiTheme="minorHAnsi"/>
              </w:rPr>
              <w:noBreakHyphen/>
            </w:r>
            <w:r w:rsidRPr="00C83B8A">
              <w:rPr>
                <w:rFonts w:asciiTheme="minorHAnsi" w:hAnsiTheme="minorHAnsi"/>
              </w:rPr>
              <w:t xml:space="preserve">Pierre Davidts, </w:t>
            </w:r>
            <w:r w:rsidRPr="00C83B8A">
              <w:rPr>
                <w:rStyle w:val="ContItal"/>
                <w:rFonts w:asciiTheme="minorHAnsi" w:hAnsiTheme="minorHAnsi"/>
              </w:rPr>
              <w:t>Mały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 xml:space="preserve">Książę odnaleziony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2AEC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14:paraId="0D48578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czym jest slogan reklamowy i rozumie jego funkcję</w:t>
            </w:r>
          </w:p>
          <w:p w14:paraId="4C53BB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intencje wypowiedzi reklamowej</w:t>
            </w:r>
          </w:p>
          <w:p w14:paraId="4320F9F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czyta rady dla piszących tekst o charakterze perswazyjnym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1481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informacje od wypowiedzi oceniających</w:t>
            </w:r>
          </w:p>
          <w:p w14:paraId="068216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znaczenie wybranych haseł reklamowych</w:t>
            </w:r>
          </w:p>
          <w:p w14:paraId="5B0F808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niektóre środki językowe występujące w wypowiedziach reklamowych</w:t>
            </w:r>
          </w:p>
          <w:p w14:paraId="6FAA486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prosty tekst o charakterze </w:t>
            </w:r>
            <w:r w:rsidRPr="00C83B8A">
              <w:rPr>
                <w:rFonts w:asciiTheme="minorHAnsi" w:hAnsiTheme="minorHAnsi"/>
              </w:rPr>
              <w:lastRenderedPageBreak/>
              <w:t>reklamowym,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02AC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używa ze zrozumieniem i we właściwym kontekście słowa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14:paraId="1129B9F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przysłowia i związki frazeologiczne w hasłach reklamowych</w:t>
            </w:r>
          </w:p>
          <w:p w14:paraId="4EC6194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środki językowe występujące w wypowiedziach reklamowych</w:t>
            </w:r>
          </w:p>
          <w:p w14:paraId="1E8B1B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poprawny językowo i stylistycznie </w:t>
            </w:r>
            <w:r w:rsidRPr="00C83B8A">
              <w:rPr>
                <w:rFonts w:asciiTheme="minorHAnsi" w:hAnsiTheme="minorHAnsi"/>
              </w:rPr>
              <w:lastRenderedPageBreak/>
              <w:t>tekst o charakterze reklamowym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09D8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operuje słownictwem związanym z reklamą</w:t>
            </w:r>
          </w:p>
          <w:p w14:paraId="3CE9CA9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aluzje literackie w hasłach reklamowych</w:t>
            </w:r>
          </w:p>
          <w:p w14:paraId="74BBA8D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funkcję różnych środków językowych w wypowiedziach o charakterze perswazyjnym</w:t>
            </w:r>
          </w:p>
          <w:p w14:paraId="0C5A4EF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używa w tekście o charakterze reklamowym bogatego </w:t>
            </w:r>
            <w:r w:rsidRPr="00C83B8A">
              <w:rPr>
                <w:rFonts w:asciiTheme="minorHAnsi" w:hAnsiTheme="minorHAnsi"/>
              </w:rPr>
              <w:lastRenderedPageBreak/>
              <w:t>języka i ciekawych rozwiązań graficznych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333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bezbłędny językowo tekst o charakterze reklamowym – oryginalny pod względem treści i stylu</w:t>
            </w:r>
          </w:p>
          <w:p w14:paraId="45FABF2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slogany reklamowe, wykorzystując swobodnie konteksty kulturowe</w:t>
            </w:r>
          </w:p>
        </w:tc>
      </w:tr>
      <w:tr w:rsidR="00DF2EE9" w:rsidRPr="00C83B8A" w14:paraId="106B5F4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3D78A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„W galaktycznych przestworzach”. Janusz Christa, </w:t>
            </w:r>
            <w:r w:rsidRPr="00C83B8A">
              <w:rPr>
                <w:rStyle w:val="ContItal"/>
                <w:rFonts w:asciiTheme="minorHAnsi" w:hAnsiTheme="minorHAnsi"/>
              </w:rPr>
              <w:t>Kajtek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i</w:t>
            </w:r>
            <w:r w:rsidRPr="00C83B8A">
              <w:rPr>
                <w:rFonts w:asciiTheme="minorHAnsi" w:hAnsiTheme="minorHAnsi"/>
              </w:rPr>
              <w:t> </w:t>
            </w:r>
            <w:r w:rsidRPr="00C83B8A">
              <w:rPr>
                <w:rStyle w:val="ContItal"/>
                <w:rFonts w:asciiTheme="minorHAnsi" w:hAnsiTheme="minorHAnsi"/>
              </w:rPr>
              <w:t>Koko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w kosmosie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74A3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na schemacie czas życia i twórczości autora oraz czas zdarzeń przedstawionych w komiksie</w:t>
            </w:r>
          </w:p>
          <w:p w14:paraId="06278E2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opowiada o zdarzeniach</w:t>
            </w:r>
          </w:p>
          <w:p w14:paraId="325DF15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fantastyczno-naukowa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01CB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tytułowych bohaterów komiksu</w:t>
            </w:r>
          </w:p>
          <w:p w14:paraId="11D7A00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motywy wykorzystane w komiksie</w:t>
            </w:r>
          </w:p>
          <w:p w14:paraId="320CA4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pojęcie </w:t>
            </w:r>
            <w:r w:rsidRPr="00C83B8A">
              <w:rPr>
                <w:rStyle w:val="ContItal"/>
                <w:rFonts w:asciiTheme="minorHAnsi" w:hAnsiTheme="minorHAnsi"/>
              </w:rPr>
              <w:t>literatura fantastyczno-naukowa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9846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miejsca akcji poszczególnych fragmentów komiksu</w:t>
            </w:r>
          </w:p>
          <w:p w14:paraId="0C09E46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problematykę utworów komiksowych</w:t>
            </w:r>
          </w:p>
          <w:p w14:paraId="585D9BF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14:paraId="4ACFF31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rekwizyty charakterystyczne dla s.f.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2C34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zwraca uwagę w prezentacji bohaterów na ich realistyczny lub fantastyczny charakter</w:t>
            </w:r>
          </w:p>
          <w:p w14:paraId="0E34D2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funkcję neologizmów </w:t>
            </w:r>
          </w:p>
          <w:p w14:paraId="47F798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wymyśla dalszy ciąg zdarzeń, utrzymując je w konwencji s.f.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15DD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twórczo i funkcjonalnie wykorzystuje wiedzę na temat neologizmów i ich funkcji w literaturze s.f. w swoich wypowiedziach na temat świata przedstawionego komiksu </w:t>
            </w:r>
          </w:p>
        </w:tc>
      </w:tr>
      <w:tr w:rsidR="00DF2EE9" w:rsidRPr="00C83B8A" w14:paraId="747B6BD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ABF11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„Rzeczowniki w krainach zwykłych i fantastyki”. Powtórzenie wiadomości o rzeczownikach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296E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 wśród innych części mowy</w:t>
            </w:r>
          </w:p>
          <w:p w14:paraId="030EB8E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liczb, przypadków i rodzajów rzeczownika</w:t>
            </w:r>
          </w:p>
          <w:p w14:paraId="37E9EB3D" w14:textId="0347E632" w:rsidR="00F83A2D" w:rsidRPr="007C676B" w:rsidRDefault="00F83A2D" w:rsidP="007C676B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rzeczowników własnych i pospolitych i stara się je stosować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C4A0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rzeczowniki własne od pospolitych</w:t>
            </w:r>
          </w:p>
          <w:p w14:paraId="1A70CD9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pisowni rzeczowników własnych i pospolitych w zestawie ortogramów zawartych w ćwiczeniach</w:t>
            </w:r>
          </w:p>
          <w:p w14:paraId="58002EE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żywotne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nieżywotne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 xml:space="preserve">oraz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osobowe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nieosobowe</w:t>
            </w:r>
          </w:p>
          <w:p w14:paraId="7C51B48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przypadków rzeczownika w związkach wyrazowych</w:t>
            </w:r>
          </w:p>
          <w:p w14:paraId="6124309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od czego zależy końcówka odmienianego rzeczownika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B1DD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większość rzeczowników własnych i pospolitych w zestawie ortogramów zawartych w ćwiczeniach</w:t>
            </w:r>
          </w:p>
          <w:p w14:paraId="586E05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żywotne i nieżywotne</w:t>
            </w:r>
          </w:p>
          <w:p w14:paraId="3195C6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osobowe i nieosobowe</w:t>
            </w:r>
          </w:p>
          <w:p w14:paraId="7EDFC94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określa przypadki rzeczownika wymagane przez podane czasowniki lub przyimki</w:t>
            </w:r>
          </w:p>
          <w:p w14:paraId="757CC40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tym, że te same końcówki mogą wystąpić w różnych przypadkach rzeczownika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528B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rzeczowniki własne i pospolite</w:t>
            </w:r>
          </w:p>
          <w:p w14:paraId="515A3F5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wiedzę o rzeczownikach osobowych i nieosobowych w odmianie rzeczownika</w:t>
            </w:r>
          </w:p>
          <w:p w14:paraId="42D06AC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</w:t>
            </w:r>
            <w:r w:rsidRPr="00C83B8A">
              <w:rPr>
                <w:rFonts w:asciiTheme="minorHAnsi" w:hAnsiTheme="minorHAnsi"/>
              </w:rPr>
              <w:lastRenderedPageBreak/>
              <w:t>o odmianie rzeczowników w swoich wypowiedziach ustnych i pisemnych</w:t>
            </w:r>
          </w:p>
          <w:p w14:paraId="3C3112B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na temat końcówek rzeczownika do poprawnego zapisu wyrazów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8F8C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twórczo i funkcjonalnie wykorzystuje wiedzę oraz umiejętności językowe dotyczące znaczenia i odmiany rzeczowników oraz zasad ich pisowni</w:t>
            </w:r>
          </w:p>
        </w:tc>
      </w:tr>
      <w:tr w:rsidR="00DF2EE9" w:rsidRPr="00C83B8A" w14:paraId="1FA92FC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88B8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„Gry z konwencją”. Stanisław Lem, </w:t>
            </w:r>
            <w:r w:rsidRPr="00C83B8A">
              <w:rPr>
                <w:rStyle w:val="ContItal"/>
                <w:rFonts w:asciiTheme="minorHAnsi" w:hAnsiTheme="minorHAnsi"/>
              </w:rPr>
              <w:t>Bajka o maszynie cyfrowej, co ze smokiem walczyła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721F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dotyczące miejsca akcji</w:t>
            </w:r>
          </w:p>
          <w:p w14:paraId="4E876EB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porządkuje zdarzenia w kolejności chronologicznej</w:t>
            </w:r>
          </w:p>
          <w:p w14:paraId="7C3EC79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14:paraId="5D882D0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wybrane cechy klasycznej baśni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70F4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ustala czas akcji</w:t>
            </w:r>
          </w:p>
          <w:p w14:paraId="2F73586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wyszukuje informacje w tekście </w:t>
            </w:r>
          </w:p>
          <w:p w14:paraId="30F700B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elementy komizmu w utworze </w:t>
            </w:r>
          </w:p>
          <w:p w14:paraId="74BFCA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większość cech klasycznej baśni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0F31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objaśnia, kim są bohaterowie tekstu, </w:t>
            </w:r>
          </w:p>
          <w:p w14:paraId="6C63DF7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relacjonuje pojedynek maszyny i człowieka</w:t>
            </w:r>
          </w:p>
          <w:p w14:paraId="0C37998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wyjaśnia inwencję autora w tworzeniu neologizmów</w:t>
            </w:r>
          </w:p>
          <w:p w14:paraId="782263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podobieństwa oraz różnice między baśnią a utworem Stanisława Lema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F23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notatkę encyklopedyczną </w:t>
            </w:r>
          </w:p>
          <w:p w14:paraId="621975B4" w14:textId="77777777" w:rsidR="00F83A2D" w:rsidRPr="00C83B8A" w:rsidRDefault="00F83A2D" w:rsidP="07AB81D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używa ze zrozumieniem słowa </w:t>
            </w:r>
            <w:r w:rsidRPr="07AB81D3">
              <w:rPr>
                <w:rFonts w:asciiTheme="minorHAnsi" w:hAnsiTheme="minorHAnsi"/>
                <w:i/>
                <w:iCs/>
              </w:rPr>
              <w:t xml:space="preserve">absurd </w:t>
            </w:r>
          </w:p>
          <w:p w14:paraId="56EF04C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536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intertekstualny charakter opowiadania</w:t>
            </w:r>
          </w:p>
          <w:p w14:paraId="1F3FBD5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bezbłędne językowo opowiadanie s.f. inspirowane tekstem baśni – oryginalne pod względem treści i stylu</w:t>
            </w:r>
          </w:p>
        </w:tc>
      </w:tr>
      <w:tr w:rsidR="00DF2EE9" w:rsidRPr="00C83B8A" w14:paraId="2A4EBE2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4D90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„W zabawowej poradni językowej”. Nietypowe </w:t>
            </w:r>
            <w:r w:rsidRPr="00C83B8A">
              <w:rPr>
                <w:rFonts w:asciiTheme="minorHAnsi" w:hAnsiTheme="minorHAnsi"/>
              </w:rPr>
              <w:lastRenderedPageBreak/>
              <w:t>rzeczowniki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47B3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identyfikuje jako rzeczowniki wyrazy </w:t>
            </w:r>
            <w:r w:rsidRPr="00C83B8A">
              <w:rPr>
                <w:rFonts w:asciiTheme="minorHAnsi" w:hAnsiTheme="minorHAnsi"/>
              </w:rPr>
              <w:lastRenderedPageBreak/>
              <w:t xml:space="preserve">oznaczające rzeczy, które mają cechę określoną za pomocą liczb, np. </w:t>
            </w:r>
            <w:r w:rsidRPr="00C83B8A">
              <w:rPr>
                <w:rStyle w:val="ContItal"/>
                <w:rFonts w:asciiTheme="minorHAnsi" w:hAnsiTheme="minorHAnsi"/>
              </w:rPr>
              <w:t>setka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ósemka</w:t>
            </w:r>
            <w:r w:rsidRPr="00C83B8A">
              <w:rPr>
                <w:rFonts w:asciiTheme="minorHAnsi" w:hAnsiTheme="minorHAnsi"/>
              </w:rPr>
              <w:t xml:space="preserve"> </w:t>
            </w:r>
          </w:p>
          <w:p w14:paraId="78F44E7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tworzeniu form rzeczowników odmieniających się według odmiennych reguł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B224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rozpoznaje rzeczowniki oznaczające cechy </w:t>
            </w:r>
            <w:r w:rsidRPr="00C83B8A">
              <w:rPr>
                <w:rFonts w:asciiTheme="minorHAnsi" w:hAnsiTheme="minorHAnsi"/>
              </w:rPr>
              <w:lastRenderedPageBreak/>
              <w:t>i nazywające czynności</w:t>
            </w:r>
          </w:p>
          <w:p w14:paraId="4349398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rzeczowniki odmieniające się tylko w liczbie pojedynczej lub tylko w liczbie mnogiej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4529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odmienia na dwa sposoby rzeczowniki </w:t>
            </w:r>
            <w:r w:rsidRPr="00C83B8A">
              <w:rPr>
                <w:rFonts w:asciiTheme="minorHAnsi" w:hAnsiTheme="minorHAnsi"/>
              </w:rPr>
              <w:lastRenderedPageBreak/>
              <w:t xml:space="preserve">typu </w:t>
            </w:r>
            <w:r w:rsidRPr="00C83B8A">
              <w:rPr>
                <w:rStyle w:val="ContItal"/>
                <w:rFonts w:asciiTheme="minorHAnsi" w:hAnsiTheme="minorHAnsi"/>
              </w:rPr>
              <w:t>oko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ucho</w:t>
            </w:r>
            <w:r w:rsidRPr="00C83B8A">
              <w:rPr>
                <w:rFonts w:asciiTheme="minorHAnsi" w:hAnsiTheme="minorHAnsi"/>
              </w:rPr>
              <w:t xml:space="preserve"> – w zależności od znaczenia</w:t>
            </w:r>
          </w:p>
          <w:p w14:paraId="24EB57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większości rzeczowników o trudnej odmianie, użytych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A112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wykorzystuje wiedzę o zmianach w temacie </w:t>
            </w:r>
            <w:r w:rsidRPr="00C83B8A">
              <w:rPr>
                <w:rFonts w:asciiTheme="minorHAnsi" w:hAnsiTheme="minorHAnsi"/>
              </w:rPr>
              <w:lastRenderedPageBreak/>
              <w:t>w odmianie niektórych rzeczowników</w:t>
            </w:r>
          </w:p>
          <w:p w14:paraId="348D5E2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rzeczowników o trudnej odmianie, użytych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E6B6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funkcjonalnie wykorzystuje swoją </w:t>
            </w:r>
            <w:r w:rsidRPr="00C83B8A">
              <w:rPr>
                <w:rFonts w:asciiTheme="minorHAnsi" w:hAnsiTheme="minorHAnsi"/>
              </w:rPr>
              <w:lastRenderedPageBreak/>
              <w:t>wiedzę na temat osobliwości w odmianie nietypowych rzeczowników</w:t>
            </w:r>
          </w:p>
          <w:p w14:paraId="14BD9B2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14:paraId="4396F3C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93F1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„Żegluj, żeglarzu!”. Pisownia wyrazów z 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465B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324F9A8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ż,</w:t>
            </w:r>
            <w:r w:rsidR="00CF1576">
              <w:rPr>
                <w:rStyle w:val="ContItal"/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t>stara się je stosować</w:t>
            </w:r>
          </w:p>
          <w:p w14:paraId="07DACA8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0A4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48D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34DF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B8FE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</w:tr>
      <w:tr w:rsidR="00DF2EE9" w:rsidRPr="00C83B8A" w14:paraId="3D4E9C5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3CE1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„Opisuję i oceniam. Dobre na lepsze zamieniam”. Stopniowanie przymiotników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ED07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przymiotnik wśród innych części mowy</w:t>
            </w:r>
          </w:p>
          <w:p w14:paraId="5FADCA9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liczbę i rodzaj przymiotników</w:t>
            </w:r>
          </w:p>
          <w:p w14:paraId="27AC54C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stopnie przymiotnika</w:t>
            </w:r>
          </w:p>
          <w:p w14:paraId="1C664DB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stopniuje przymiotniki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3ADE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że przymiotnik dopasowuje swoją formę do określanego rzeczownika</w:t>
            </w:r>
          </w:p>
          <w:p w14:paraId="709332C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przymiotników</w:t>
            </w:r>
          </w:p>
          <w:p w14:paraId="4F31B3A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wskazuje przymiotniki, niepodlegające stopniowaniu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AC5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łączy przymiotniki i rzeczowniki w poprawne związki wyrazowe</w:t>
            </w:r>
          </w:p>
          <w:p w14:paraId="50EB3C2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przymiotniki we właściwych kontekstach</w:t>
            </w:r>
          </w:p>
          <w:p w14:paraId="31DC60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 funkcję stopni przymiotnika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A3DE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funkcjonalnie używa związków przymiotnika z rzeczownikiem</w:t>
            </w:r>
          </w:p>
          <w:p w14:paraId="563596A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prawidłowo stopniuje trudne formy przymiotników</w:t>
            </w:r>
          </w:p>
          <w:p w14:paraId="5DAB6C7B" w14:textId="77777777" w:rsidR="00F83A2D" w:rsidRPr="00C83B8A" w:rsidRDefault="00F83A2D" w:rsidP="004E1613">
            <w:pPr>
              <w:pStyle w:val="PLATabelatekstbombkaTABELE"/>
              <w:ind w:left="257" w:hanging="257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7FC8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znaczenia, odmiany i stopniowania </w:t>
            </w:r>
            <w:r w:rsidRPr="00C83B8A">
              <w:rPr>
                <w:rFonts w:asciiTheme="minorHAnsi" w:hAnsiTheme="minorHAnsi"/>
              </w:rPr>
              <w:lastRenderedPageBreak/>
              <w:t>przymiotników oraz zasad ich pisowni</w:t>
            </w:r>
          </w:p>
        </w:tc>
      </w:tr>
      <w:tr w:rsidR="00DF2EE9" w:rsidRPr="00C83B8A" w14:paraId="4150B21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976FF" w14:textId="77777777" w:rsidR="004E1613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„Chaos i harmonia”. Pisownia wyrazów</w:t>
            </w:r>
          </w:p>
          <w:p w14:paraId="3FA6EC99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AE5A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085D19E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 xml:space="preserve">ch,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14:paraId="272FA9D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852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2A28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037D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9129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</w:p>
        </w:tc>
      </w:tr>
      <w:tr w:rsidR="00F83A2D" w:rsidRPr="00B300F8" w14:paraId="504ADDD3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4108F" w14:textId="77777777" w:rsidR="00F83A2D" w:rsidRPr="00B300F8" w:rsidRDefault="00F83A2D" w:rsidP="004E1613">
            <w:pPr>
              <w:pStyle w:val="PLATabelagwkaTABELE"/>
              <w:ind w:left="257" w:hanging="257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2. Wartości poszukiwane</w:t>
            </w:r>
          </w:p>
        </w:tc>
      </w:tr>
      <w:tr w:rsidR="00DF2EE9" w:rsidRPr="00B300F8" w14:paraId="7F415599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4FA5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Style w:val="ContItal"/>
                <w:rFonts w:asciiTheme="minorHAnsi" w:hAnsiTheme="minorHAnsi"/>
              </w:rPr>
              <w:t>„</w:t>
            </w:r>
            <w:r w:rsidRPr="00B300F8">
              <w:rPr>
                <w:rFonts w:asciiTheme="minorHAnsi" w:hAnsiTheme="minorHAnsi"/>
              </w:rPr>
              <w:t xml:space="preserve">Odkrywanie prawdy o talentach”. </w:t>
            </w:r>
            <w:r w:rsidRPr="00B300F8">
              <w:rPr>
                <w:rFonts w:asciiTheme="minorHAnsi" w:hAnsiTheme="minorHAnsi"/>
              </w:rPr>
              <w:br/>
              <w:t xml:space="preserve">Ewangelia wg św. Mateusza </w:t>
            </w:r>
            <w:r w:rsidRPr="00B300F8">
              <w:rPr>
                <w:rStyle w:val="ContItal"/>
                <w:rFonts w:asciiTheme="minorHAnsi" w:hAnsiTheme="minorHAnsi"/>
              </w:rPr>
              <w:t>Przypowieść o talentach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20431" w14:textId="77777777" w:rsidR="00F83A2D" w:rsidRPr="00B300F8" w:rsidRDefault="00F83A2D" w:rsidP="00DF2EE9">
            <w:pPr>
              <w:pStyle w:val="PLATabelatekstbombkaTABELE"/>
              <w:numPr>
                <w:ilvl w:val="0"/>
                <w:numId w:val="8"/>
              </w:numPr>
              <w:ind w:left="182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14:paraId="3CFEEAB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14:paraId="0DAA4EB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A2A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14:paraId="5040614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pana wobec sług</w:t>
            </w:r>
          </w:p>
          <w:p w14:paraId="17F919B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znaczenia słów i pojęć: </w:t>
            </w:r>
            <w:r w:rsidRPr="00B300F8">
              <w:rPr>
                <w:rStyle w:val="ContItal"/>
                <w:rFonts w:asciiTheme="minorHAnsi" w:hAnsiTheme="minorHAnsi"/>
              </w:rPr>
              <w:t>drugie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dno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prawdy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moralne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6606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 oraz odbiorcę przypowieści</w:t>
            </w:r>
          </w:p>
          <w:p w14:paraId="0F8C06D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problem winy i kary</w:t>
            </w:r>
          </w:p>
          <w:p w14:paraId="10D9395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14:paraId="2383918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fabuły przypowieści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765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znaczenia słowa </w:t>
            </w:r>
            <w:r w:rsidRPr="00B300F8">
              <w:rPr>
                <w:rStyle w:val="ContItal"/>
                <w:rFonts w:asciiTheme="minorHAnsi" w:hAnsiTheme="minorHAnsi"/>
              </w:rPr>
              <w:t>talent</w:t>
            </w:r>
          </w:p>
          <w:p w14:paraId="6DAA22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przenośne znaczenia wybranych elementów świata przedstawionego</w:t>
            </w:r>
          </w:p>
          <w:p w14:paraId="6CB086F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B54C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14:paraId="2A0094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 sposób dojrzały i przemyślany komentuje zachowania bohaterów, uwzględniając motywy </w:t>
            </w:r>
            <w:r w:rsidRPr="00B300F8">
              <w:rPr>
                <w:rFonts w:asciiTheme="minorHAnsi" w:hAnsiTheme="minorHAnsi"/>
              </w:rPr>
              <w:lastRenderedPageBreak/>
              <w:t>ich działania</w:t>
            </w:r>
          </w:p>
        </w:tc>
      </w:tr>
      <w:tr w:rsidR="00DF2EE9" w:rsidRPr="00B300F8" w14:paraId="2F0FC09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8E72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„Ortografia na szklanym ekranie”. Pisownia wyrazów wielką i małą literą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921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pisane wielką i małą literą w zestawie ortogramów zawartych w ćwiczeniach</w:t>
            </w:r>
          </w:p>
          <w:p w14:paraId="14FEB7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wyrazów wielką i małą literą,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14:paraId="0756573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EEC1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wielką i małą literą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032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wielką i małą literą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0C5D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wielką i małą literą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77E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wielką i małą literą</w:t>
            </w:r>
          </w:p>
        </w:tc>
      </w:tr>
      <w:tr w:rsidR="00DF2EE9" w:rsidRPr="00B300F8" w14:paraId="68A5045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1E63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„Humorystyczne i bardzo sceptyczne”. Stopniowanie przysłówków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4865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przysłówek wśród innych części mowy</w:t>
            </w:r>
          </w:p>
          <w:p w14:paraId="1BA86F5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czasownikiem</w:t>
            </w:r>
          </w:p>
          <w:p w14:paraId="5C00B55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stopnie przysłówka</w:t>
            </w:r>
          </w:p>
          <w:p w14:paraId="5C76E16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stopniuje przysłówki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EA03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od jakich części mowy tworzone są przysłówki</w:t>
            </w:r>
          </w:p>
          <w:p w14:paraId="018B1C7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przysłówki o przeciwstawnym znaczeniu</w:t>
            </w:r>
          </w:p>
          <w:p w14:paraId="5127575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przysłówki niepodlegające stopniowaniu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6194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przymiotnikiem lub przysłówkiem</w:t>
            </w:r>
          </w:p>
          <w:p w14:paraId="4EDECD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stopni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4ECF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wyrażenia przyimkowe w funkcji przysłówków</w:t>
            </w:r>
          </w:p>
          <w:p w14:paraId="50A94BC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różnych stopni przysłówka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EB85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 w:rsidR="00DF2EE9" w:rsidRPr="00B300F8" w14:paraId="701E71A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36C6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„Opowieść z podwójnym dnem”. Ewangelia według św. Łukasza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 xml:space="preserve">Przypowieść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o miłosiernym Samarytaninie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5F6F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uważnie przypowieść </w:t>
            </w:r>
          </w:p>
          <w:p w14:paraId="208A840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14:paraId="42A3263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przypowieści nie należy odczytywać tylko na </w:t>
            </w:r>
            <w:r w:rsidRPr="00B300F8">
              <w:rPr>
                <w:rFonts w:asciiTheme="minorHAnsi" w:hAnsiTheme="minorHAnsi"/>
              </w:rPr>
              <w:lastRenderedPageBreak/>
              <w:t>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120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odtwarza wydarzenia przedstawione w tekście</w:t>
            </w:r>
          </w:p>
          <w:p w14:paraId="046CEFD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bohaterów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DB23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nadawcę, odbiorcę oraz cechy fabuły przypowieści</w:t>
            </w:r>
          </w:p>
          <w:p w14:paraId="4B99C1B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postawy bohaterów</w:t>
            </w:r>
          </w:p>
          <w:p w14:paraId="475DB1B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przytacza i objaśnia przesłanie przypowieści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567D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objaśnia przenośne znaczenia elementów świata przedstawionego</w:t>
            </w:r>
          </w:p>
          <w:p w14:paraId="4D5AE59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przesłanie przypowieści </w:t>
            </w:r>
            <w:r w:rsidRPr="00B300F8">
              <w:rPr>
                <w:rFonts w:asciiTheme="minorHAnsi" w:hAnsiTheme="minorHAnsi"/>
              </w:rPr>
              <w:lastRenderedPageBreak/>
              <w:t xml:space="preserve">w kontekście współczesnym </w:t>
            </w:r>
          </w:p>
          <w:p w14:paraId="0F9A9A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współczesne znaczenie słowa </w:t>
            </w:r>
            <w:r w:rsidRPr="00B300F8">
              <w:rPr>
                <w:rStyle w:val="ContItal"/>
                <w:rFonts w:asciiTheme="minorHAnsi" w:hAnsiTheme="minorHAnsi"/>
              </w:rPr>
              <w:t>samarytanin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8DE7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omawia problematykę tekstu, odwołując się swobodnie do kontekstów historycznych </w:t>
            </w:r>
            <w:r w:rsidRPr="00B300F8">
              <w:rPr>
                <w:rFonts w:asciiTheme="minorHAnsi" w:hAnsiTheme="minorHAnsi"/>
              </w:rPr>
              <w:lastRenderedPageBreak/>
              <w:t>i kulturowych</w:t>
            </w:r>
          </w:p>
          <w:p w14:paraId="2C388D2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</w:tc>
      </w:tr>
      <w:tr w:rsidR="00DF2EE9" w:rsidRPr="00B300F8" w14:paraId="13DD835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B67B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„Błądzić jest rzeczą ludzką”. Ewangelia według św. Łukasza </w:t>
            </w:r>
            <w:r w:rsidRPr="00B300F8">
              <w:rPr>
                <w:rStyle w:val="ContItal"/>
                <w:rFonts w:asciiTheme="minorHAnsi" w:hAnsiTheme="minorHAnsi"/>
              </w:rPr>
              <w:t>Przypowieść o synu marnotrawnym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FE3E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14:paraId="7FABC0F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14:paraId="2B04C7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4F95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14:paraId="68669E0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syna marnotrawnego, starszego brata i ojca</w:t>
            </w:r>
          </w:p>
          <w:p w14:paraId="3C3A35F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1F10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i ocenia postawy bohaterów przypowieści </w:t>
            </w:r>
          </w:p>
          <w:p w14:paraId="33600A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14:paraId="3976E15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fabuły przypowieści </w:t>
            </w:r>
          </w:p>
          <w:p w14:paraId="4D1A786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znaczenie pojęcia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7019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symboliczne znaczenia elementów świata przedstawionego</w:t>
            </w:r>
          </w:p>
          <w:p w14:paraId="6AF40C1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  <w:p w14:paraId="081DD03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 na temat wybaczania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37EF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14:paraId="68BCD1B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  <w:p w14:paraId="2C6F6BA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prowadzi dyskusję</w:t>
            </w:r>
          </w:p>
        </w:tc>
      </w:tr>
      <w:tr w:rsidR="00DF2EE9" w:rsidRPr="00B300F8" w14:paraId="4BDADF1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AA28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muzealnej sali liczbom miejsce dali”. Typy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79B1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wśród innych części mowy</w:t>
            </w:r>
          </w:p>
          <w:p w14:paraId="2B3422C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liczebniki główne od porządkowych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5A58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wykorzystuje wiedzę o zależności form liczebnika od form określanego </w:t>
            </w:r>
            <w:r w:rsidRPr="00B300F8">
              <w:rPr>
                <w:rFonts w:asciiTheme="minorHAnsi" w:hAnsiTheme="minorHAnsi"/>
              </w:rPr>
              <w:lastRenderedPageBreak/>
              <w:t>rzeczownika</w:t>
            </w:r>
          </w:p>
          <w:p w14:paraId="6C913F7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zbiorowe, ułamkowe i nieokreślone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43EC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na temat zależności form czasownika w roli orzeczenia od niektórych </w:t>
            </w:r>
            <w:r w:rsidRPr="00B300F8">
              <w:rPr>
                <w:rFonts w:asciiTheme="minorHAnsi" w:hAnsiTheme="minorHAnsi"/>
              </w:rPr>
              <w:lastRenderedPageBreak/>
              <w:t>liczebników określających podmiot</w:t>
            </w:r>
          </w:p>
          <w:p w14:paraId="416B753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prawidłowe formy liczebników 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9F3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używa poprawnych form liczebników w związkach wyrazowych</w:t>
            </w:r>
          </w:p>
          <w:p w14:paraId="4A7E56C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stosuje </w:t>
            </w:r>
            <w:r w:rsidRPr="00B300F8">
              <w:rPr>
                <w:rFonts w:asciiTheme="minorHAnsi" w:hAnsiTheme="minorHAnsi"/>
              </w:rPr>
              <w:lastRenderedPageBreak/>
              <w:t>różne typy liczebników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8639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</w:t>
            </w:r>
            <w:r w:rsidRPr="00B300F8">
              <w:rPr>
                <w:rFonts w:asciiTheme="minorHAnsi" w:hAnsiTheme="minorHAnsi"/>
              </w:rPr>
              <w:lastRenderedPageBreak/>
              <w:t>znaczenia i funkcji różnych typów liczebników</w:t>
            </w:r>
          </w:p>
        </w:tc>
      </w:tr>
      <w:tr w:rsidR="00DF2EE9" w:rsidRPr="00B300F8" w14:paraId="46C408A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5A26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„Prawdziwych przyjaciół poznajemy w biedzie”. Ignacy Krasicki </w:t>
            </w:r>
            <w:r w:rsidRPr="00B300F8">
              <w:rPr>
                <w:rStyle w:val="ContItal"/>
                <w:rFonts w:asciiTheme="minorHAnsi" w:hAnsiTheme="minorHAnsi"/>
              </w:rPr>
              <w:t>Przyjaciele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53D0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tytuły ilustracji w formie równoważników zdań </w:t>
            </w:r>
          </w:p>
          <w:p w14:paraId="5208D21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uosobienia w tekście</w:t>
            </w:r>
          </w:p>
          <w:p w14:paraId="43CD8B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umiejętnie korzysta ze słownika języka polskiego w celu objaśnienia wskazanego hasła</w:t>
            </w:r>
          </w:p>
          <w:p w14:paraId="0978242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morał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FD80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właściwe fragmenty tekstu</w:t>
            </w:r>
          </w:p>
          <w:p w14:paraId="11FB495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jaką funkcję pełni uosobienie w bajkach </w:t>
            </w:r>
          </w:p>
          <w:p w14:paraId="7B6009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postępowanie bohaterów</w:t>
            </w:r>
          </w:p>
          <w:p w14:paraId="57103BF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pouczenie wynikające z 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3F0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wypowiedzi bohaterów na współczesną wersję językową</w:t>
            </w:r>
          </w:p>
          <w:p w14:paraId="5FE2ED6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dopasowuje epitety i określenia dotyczące poszczególnych bohaterów</w:t>
            </w:r>
          </w:p>
          <w:p w14:paraId="56A2DF1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ironia</w:t>
            </w:r>
          </w:p>
          <w:p w14:paraId="0C4DF2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tekstu za pomocą przysłowia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DA7A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proponuje interpretację głosową kwestii wypowiadanych przez bohaterów tekstu</w:t>
            </w:r>
          </w:p>
          <w:p w14:paraId="117E647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fragment tekstu o charakterze podsumowania</w:t>
            </w:r>
          </w:p>
          <w:p w14:paraId="414C646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ironiczny charakter epitetu </w:t>
            </w:r>
            <w:r w:rsidRPr="00B300F8">
              <w:rPr>
                <w:rStyle w:val="ContItal"/>
                <w:rFonts w:asciiTheme="minorHAnsi" w:hAnsiTheme="minorHAnsi"/>
              </w:rPr>
              <w:t>serdeczny</w:t>
            </w:r>
          </w:p>
          <w:p w14:paraId="5C08165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poprawną i bogatą językowo wypowiedź zawierającą opinię na temat przyjaźni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5DA4B" w14:textId="29FE9975" w:rsidR="00F83A2D" w:rsidRPr="00B300F8" w:rsidRDefault="00F83A2D" w:rsidP="07AB81D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tworzy </w:t>
            </w:r>
            <w:r w:rsidR="6E3056E9" w:rsidRPr="07AB81D3">
              <w:rPr>
                <w:rFonts w:asciiTheme="minorHAnsi" w:hAnsiTheme="minorHAnsi"/>
              </w:rPr>
              <w:t xml:space="preserve">opowiadanie z dialogiem </w:t>
            </w:r>
            <w:r w:rsidRPr="07AB81D3">
              <w:rPr>
                <w:rFonts w:asciiTheme="minorHAnsi" w:hAnsiTheme="minorHAnsi"/>
              </w:rPr>
              <w:t>inspirowan</w:t>
            </w:r>
            <w:r w:rsidR="5511B69F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bajką Ignacego Krasickiego – oryginaln</w:t>
            </w:r>
            <w:r w:rsidR="481FF245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pod względem treści i stylu</w:t>
            </w:r>
          </w:p>
        </w:tc>
      </w:tr>
      <w:tr w:rsidR="00DF2EE9" w:rsidRPr="00B300F8" w14:paraId="26F7787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5FAB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„Drogę Królewską przemierzamy i przeszkody omijamy”. Trudne formy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579C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liczebniki proste </w:t>
            </w:r>
            <w:r w:rsidRPr="00B300F8">
              <w:rPr>
                <w:rFonts w:asciiTheme="minorHAnsi" w:hAnsiTheme="minorHAnsi"/>
              </w:rPr>
              <w:br/>
              <w:t>od złożonych</w:t>
            </w:r>
          </w:p>
          <w:p w14:paraId="2797B7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w zakresie odmiany niektórych liczebników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7703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wykorzystuje wiedzę o budowie liczebników złożonych </w:t>
            </w:r>
            <w:r w:rsidRPr="00B300F8">
              <w:rPr>
                <w:rFonts w:asciiTheme="minorHAnsi" w:hAnsiTheme="minorHAnsi"/>
              </w:rPr>
              <w:br/>
              <w:t>do poprawnego ich zapisu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4F3E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liczebników prostych i złożonych w wypowiedziach ustnych oraz pisemnych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4B9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odmienia liczebniki wielowyrazowe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B7D3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w swoich wypowiedziach ustnych i pisemnych trudnych form liczebników</w:t>
            </w:r>
          </w:p>
        </w:tc>
      </w:tr>
      <w:tr w:rsidR="00DF2EE9" w:rsidRPr="00B300F8" w14:paraId="2BA4942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B4B8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„I śmiech niekiedy </w:t>
            </w:r>
            <w:r w:rsidRPr="00B300F8">
              <w:rPr>
                <w:rFonts w:asciiTheme="minorHAnsi" w:hAnsiTheme="minorHAnsi"/>
              </w:rPr>
              <w:lastRenderedPageBreak/>
              <w:t xml:space="preserve">może być nauką”. Ignacy Krasicki </w:t>
            </w:r>
            <w:r w:rsidRPr="00B300F8">
              <w:rPr>
                <w:rStyle w:val="ContItal"/>
                <w:rFonts w:asciiTheme="minorHAnsi" w:hAnsiTheme="minorHAnsi"/>
              </w:rPr>
              <w:t>Lew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pokorny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Szczur i kot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Wół i mrówki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Żółw</w:t>
            </w:r>
            <w:r w:rsidRPr="00B300F8">
              <w:rPr>
                <w:rFonts w:asciiTheme="minorHAnsi" w:hAnsiTheme="minorHAnsi"/>
              </w:rPr>
              <w:t xml:space="preserve"> i</w:t>
            </w:r>
            <w:r w:rsidRPr="00B300F8">
              <w:rPr>
                <w:rStyle w:val="ContItal"/>
                <w:rFonts w:asciiTheme="minorHAnsi" w:hAnsiTheme="minorHAnsi"/>
              </w:rPr>
              <w:t> mysz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Malarze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Mądry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głupi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482B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dostrzega komizm </w:t>
            </w:r>
            <w:r w:rsidRPr="00B300F8">
              <w:rPr>
                <w:rFonts w:asciiTheme="minorHAnsi" w:hAnsiTheme="minorHAnsi"/>
              </w:rPr>
              <w:lastRenderedPageBreak/>
              <w:t>w bajkach</w:t>
            </w:r>
          </w:p>
          <w:p w14:paraId="7EFB59E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bajkach zwierzęta uosabiają cechy ludzkie</w:t>
            </w:r>
          </w:p>
          <w:p w14:paraId="32A6A9F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kontrast</w:t>
            </w:r>
          </w:p>
          <w:p w14:paraId="3ED2F46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bajkę wśród innych tekstów literackich</w:t>
            </w:r>
          </w:p>
          <w:p w14:paraId="54FA8CE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morał wybranej bajki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CB7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komizm</w:t>
            </w:r>
          </w:p>
          <w:p w14:paraId="23C4CC3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cechy charakteru bohaterów zwierzęcych w bajkach</w:t>
            </w:r>
          </w:p>
          <w:p w14:paraId="270510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bajkach elementy zestawione na zasadzie kontrastu</w:t>
            </w:r>
          </w:p>
          <w:p w14:paraId="38EADB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różnice pomiędzy bajką i baśnią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6F04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objaśnia, na czym polega </w:t>
            </w:r>
            <w:r w:rsidRPr="00B300F8">
              <w:rPr>
                <w:rFonts w:asciiTheme="minorHAnsi" w:hAnsiTheme="minorHAnsi"/>
              </w:rPr>
              <w:lastRenderedPageBreak/>
              <w:t>komizm w wybranych bajkach</w:t>
            </w:r>
          </w:p>
          <w:p w14:paraId="758D9BC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alegoria</w:t>
            </w:r>
          </w:p>
          <w:p w14:paraId="5C352AE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skontrastowanych epitetów w wypowiedzi na temat bajek</w:t>
            </w:r>
          </w:p>
          <w:p w14:paraId="243C940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cechy bajki na przykładzie wybranych utworów Ignacego Krasickiego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D817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różne rodzaje </w:t>
            </w:r>
            <w:r w:rsidRPr="00B300F8">
              <w:rPr>
                <w:rFonts w:asciiTheme="minorHAnsi" w:hAnsiTheme="minorHAnsi"/>
              </w:rPr>
              <w:lastRenderedPageBreak/>
              <w:t>komizmu</w:t>
            </w:r>
          </w:p>
          <w:p w14:paraId="50D5566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przykłady alegorii w tekstach bajek</w:t>
            </w:r>
          </w:p>
          <w:p w14:paraId="202241A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kontrastu w bajkach</w:t>
            </w:r>
          </w:p>
          <w:p w14:paraId="722B5FE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na czym polega dydaktyczny charakter bajek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7A79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wyraża opinię na temat </w:t>
            </w:r>
            <w:r w:rsidRPr="00B300F8">
              <w:rPr>
                <w:rFonts w:asciiTheme="minorHAnsi" w:hAnsiTheme="minorHAnsi"/>
              </w:rPr>
              <w:lastRenderedPageBreak/>
              <w:t>wartości przedstawionych w bajkach Ignacego Krasickiego, trafnie dobierając argumenty na poparcie swojego stanowiska</w:t>
            </w:r>
          </w:p>
        </w:tc>
      </w:tr>
      <w:tr w:rsidR="00DF2EE9" w:rsidRPr="00B300F8" w14:paraId="287C8F5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859F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„Ktoś, kto innych zastępuje, na szacunek zasługuje”. Zaimki i ich znaczenie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6F4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zaimek</w:t>
            </w:r>
          </w:p>
          <w:p w14:paraId="3F12773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niektóre </w:t>
            </w:r>
            <w:r w:rsidRPr="00B300F8">
              <w:rPr>
                <w:rStyle w:val="ContItal"/>
                <w:rFonts w:asciiTheme="minorHAnsi" w:hAnsiTheme="minorHAnsi"/>
              </w:rPr>
              <w:t>zaimki</w:t>
            </w:r>
            <w:r w:rsidRPr="00B300F8">
              <w:rPr>
                <w:rFonts w:asciiTheme="minorHAnsi" w:hAnsiTheme="minorHAnsi"/>
              </w:rPr>
              <w:t xml:space="preserve">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F2A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funkcją zaimków jest zastępowanie innych części mowy</w:t>
            </w:r>
          </w:p>
          <w:p w14:paraId="3FD57A9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poprawne formy zaimków odmiennych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544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część mowy, którą zastępują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3E6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zaimków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2B8B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odmiany różnych grup zaimków oraz zasad ich pisowni</w:t>
            </w:r>
          </w:p>
        </w:tc>
      </w:tr>
      <w:tr w:rsidR="00DF2EE9" w:rsidRPr="00B300F8" w14:paraId="77EE303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177E9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„Tu i ówdzie, siaki, owaki… Enigmatycznie, ale praktycznie”. Trudne formy zaimków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0582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zaimki osobowe mogą mieć formy krótsze i dłuższe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78CF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sytuacjach, w których należy używać krótszych i dłuższych form zaimków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4A18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funkcję, jaką pełnią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0F5B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funkcjach zaimków w swoich wypowiedziach ustnych i pisemnych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E7D7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w swoich wypowiedziach ustnych i pisemnych trudnych form zaimków różnych typów</w:t>
            </w:r>
          </w:p>
        </w:tc>
      </w:tr>
      <w:tr w:rsidR="00DF2EE9" w:rsidRPr="00B300F8" w14:paraId="02AF5A7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AF8F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„Nosiła czapla razy </w:t>
            </w:r>
            <w:r w:rsidRPr="00B300F8">
              <w:rPr>
                <w:rFonts w:asciiTheme="minorHAnsi" w:hAnsiTheme="minorHAnsi"/>
              </w:rPr>
              <w:lastRenderedPageBreak/>
              <w:t xml:space="preserve">kilka…”. Ignacy Krasicki </w:t>
            </w:r>
            <w:r w:rsidRPr="00B300F8">
              <w:rPr>
                <w:rStyle w:val="ContItal"/>
                <w:rFonts w:asciiTheme="minorHAnsi" w:hAnsiTheme="minorHAnsi"/>
              </w:rPr>
              <w:t>Czapla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ryby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rak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Kruk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lis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0AA9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odróżnia w tekście </w:t>
            </w:r>
            <w:r w:rsidRPr="00B300F8">
              <w:rPr>
                <w:rFonts w:asciiTheme="minorHAnsi" w:hAnsiTheme="minorHAnsi"/>
              </w:rPr>
              <w:lastRenderedPageBreak/>
              <w:t>informacje ważne od informacji drugorzędnych</w:t>
            </w:r>
          </w:p>
          <w:p w14:paraId="5DC9CD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podejmuje próby przekształcenia zdań złożonych na pojedyncze oraz zastępowania słów i wyrażeń szczegółowych ogólnymi</w:t>
            </w:r>
          </w:p>
          <w:p w14:paraId="5994A97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notatkę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6EEE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sporządza plan </w:t>
            </w:r>
            <w:r w:rsidRPr="00B300F8">
              <w:rPr>
                <w:rFonts w:asciiTheme="minorHAnsi" w:hAnsiTheme="minorHAnsi"/>
              </w:rPr>
              <w:lastRenderedPageBreak/>
              <w:t>najważniejszych zdarzeń</w:t>
            </w:r>
          </w:p>
          <w:p w14:paraId="458705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zdania złożone na pojedyncze oraz zastępuje słowa i wyrażenia szczegółowe ogólnymi</w:t>
            </w:r>
          </w:p>
          <w:p w14:paraId="7C74197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notatkę,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677B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wyciąga wnioski na </w:t>
            </w:r>
            <w:r w:rsidRPr="00B300F8">
              <w:rPr>
                <w:rFonts w:asciiTheme="minorHAnsi" w:hAnsiTheme="minorHAnsi"/>
              </w:rPr>
              <w:lastRenderedPageBreak/>
              <w:t>temat przyczyn i skutków zdarzeń w bajce</w:t>
            </w:r>
          </w:p>
          <w:p w14:paraId="08709AB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bajki za pomocą trafnie dobranego przysłowia</w:t>
            </w:r>
          </w:p>
          <w:p w14:paraId="0F2BC1A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poprawną językowo i stylistycznie notatkę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677E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ze zrozumieniem </w:t>
            </w:r>
            <w:r w:rsidRPr="00B300F8">
              <w:rPr>
                <w:rFonts w:asciiTheme="minorHAnsi" w:hAnsiTheme="minorHAnsi"/>
              </w:rPr>
              <w:lastRenderedPageBreak/>
              <w:t xml:space="preserve">słów </w:t>
            </w:r>
            <w:r w:rsidRPr="00B300F8">
              <w:rPr>
                <w:rStyle w:val="ContItal"/>
                <w:rFonts w:asciiTheme="minorHAnsi" w:hAnsiTheme="minorHAnsi"/>
              </w:rPr>
              <w:t>manipulacja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hipokryzja</w:t>
            </w:r>
            <w:r w:rsidRPr="00B300F8">
              <w:rPr>
                <w:rFonts w:asciiTheme="minorHAnsi" w:hAnsiTheme="minorHAnsi"/>
              </w:rPr>
              <w:t xml:space="preserve"> w wypowiedzi na temat działań głównej bohaterki</w:t>
            </w:r>
          </w:p>
          <w:p w14:paraId="32CF3CF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stylistyczna przekształceń składniowych i leksykalnych</w:t>
            </w:r>
          </w:p>
          <w:p w14:paraId="16AD13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zwięzłą, poprawną językowo i stylistycznie notatkę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9233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redaguje bezbłędną </w:t>
            </w:r>
            <w:r w:rsidRPr="00B300F8">
              <w:rPr>
                <w:rFonts w:asciiTheme="minorHAnsi" w:hAnsiTheme="minorHAnsi"/>
              </w:rPr>
              <w:lastRenderedPageBreak/>
              <w:t>językowo oraz formalnie notatkę – oryginalną pod względem treści i stylu</w:t>
            </w:r>
          </w:p>
        </w:tc>
      </w:tr>
      <w:tr w:rsidR="00DF2EE9" w:rsidRPr="00B300F8" w14:paraId="149BFD8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14BC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„Gdy złodzieje rozrabiają, detektywi pracę mają”. Przyimki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812D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przyimek wśród innych części mowy </w:t>
            </w:r>
          </w:p>
          <w:p w14:paraId="36F21E7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proste i złożone</w:t>
            </w:r>
          </w:p>
          <w:p w14:paraId="1A810B8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 zbudowane jest wyrażenie przyimkowe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4D13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przyimki złożone </w:t>
            </w:r>
          </w:p>
          <w:p w14:paraId="0B657B4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przyimki wymagają użycia odpowiedniego przypadka rzeczownika</w:t>
            </w:r>
          </w:p>
          <w:p w14:paraId="779BFA4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funkcjonujące tylko w wyrażeniach przyimkowych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3C6B9" w14:textId="7856C974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poprawnych wyrażeń przyimkowych w celu określenia relacji przestrzennych, czasowych oraz innych zależności </w:t>
            </w:r>
          </w:p>
          <w:p w14:paraId="47AE14A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wyrażenia funkcjonujące jak przyimek od wyrażeń w funkcji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FC7D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przyimki złożone</w:t>
            </w:r>
          </w:p>
          <w:p w14:paraId="5575094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wyrażenia przyimkowe</w:t>
            </w:r>
          </w:p>
          <w:p w14:paraId="26EBB42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wyrażenia przyimkowe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C280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przyimków, wyrażeń przyimkowych oraz ich funkcji</w:t>
            </w:r>
          </w:p>
        </w:tc>
      </w:tr>
      <w:tr w:rsidR="00DF2EE9" w:rsidRPr="00B300F8" w14:paraId="0D1E02F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2B24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„Dla zdrowia i urody”. </w:t>
            </w:r>
            <w:r w:rsidRPr="00B300F8">
              <w:rPr>
                <w:rFonts w:asciiTheme="minorHAnsi" w:hAnsiTheme="minorHAnsi"/>
              </w:rPr>
              <w:lastRenderedPageBreak/>
              <w:t>Pisownia przyimków i wyrażeń przyimkowych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825A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wyrażenia </w:t>
            </w:r>
            <w:r w:rsidRPr="00B300F8">
              <w:rPr>
                <w:rFonts w:asciiTheme="minorHAnsi" w:hAnsiTheme="minorHAnsi"/>
              </w:rPr>
              <w:lastRenderedPageBreak/>
              <w:t>przyimkowe i przyimki złożone w zestawie ortogramów zawartych w ćwiczeniach</w:t>
            </w:r>
          </w:p>
          <w:p w14:paraId="150B82F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łącznej i rozdzielnej pisowni przyimków złożonych i wyrażeń przyimkowych</w:t>
            </w:r>
          </w:p>
          <w:p w14:paraId="2346D8D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0211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zasady dotyczące </w:t>
            </w:r>
            <w:r w:rsidRPr="00B300F8">
              <w:rPr>
                <w:rFonts w:asciiTheme="minorHAnsi" w:hAnsiTheme="minorHAnsi"/>
              </w:rPr>
              <w:lastRenderedPageBreak/>
              <w:t>łącznej i rozdzielnej pisowni przyimków złożonych i wyrażeń przyimkowych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ECC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zasady łącznej </w:t>
            </w:r>
            <w:r w:rsidRPr="00B300F8">
              <w:rPr>
                <w:rFonts w:asciiTheme="minorHAnsi" w:hAnsiTheme="minorHAnsi"/>
              </w:rPr>
              <w:lastRenderedPageBreak/>
              <w:t>i rozdzielnej pisowni przyimków złożonych i wyrażeń przyimkowych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4A97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zapisuje </w:t>
            </w:r>
            <w:r w:rsidRPr="00B300F8">
              <w:rPr>
                <w:rFonts w:asciiTheme="minorHAnsi" w:hAnsiTheme="minorHAnsi"/>
              </w:rPr>
              <w:lastRenderedPageBreak/>
              <w:t>przyimki złożone i wyrażenia przyimkowe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74A3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</w:t>
            </w:r>
            <w:r w:rsidRPr="00B300F8">
              <w:rPr>
                <w:rFonts w:asciiTheme="minorHAnsi" w:hAnsiTheme="minorHAnsi"/>
              </w:rPr>
              <w:lastRenderedPageBreak/>
              <w:t>sposoby (np. zagadki, gry, infografiki) zapamiętania zapisu poznanych wyrazów z trudnością ortograficzną w zakresie pisowni łącznej i rozdzielnej przyimków złożonych i wyrażeń przyimkowych</w:t>
            </w:r>
          </w:p>
        </w:tc>
      </w:tr>
      <w:tr w:rsidR="00DF2EE9" w:rsidRPr="00B300F8" w14:paraId="5CAA1A8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17B9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„Pomiędzy bajkami i bajkopisarzami”. Spójniki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EFBE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spójnik</w:t>
            </w:r>
          </w:p>
          <w:p w14:paraId="27DCCAC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spójniki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C705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spójniki, przed którymi zasadniczo nie stawia się przecinków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5412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spójników w zdaniach pojedynczych i 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618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spójników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6497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spójników oraz ich funkcji w zdaniach pojedynczych i złożonych</w:t>
            </w:r>
          </w:p>
        </w:tc>
      </w:tr>
      <w:tr w:rsidR="00DF2EE9" w:rsidRPr="00B300F8" w14:paraId="2503521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E7F9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„Emocji bez liku? Słów poszukaj w słowniku”. Wykrzyknik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151E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wykrzyknik</w:t>
            </w:r>
            <w:r w:rsidRPr="00B300F8">
              <w:rPr>
                <w:rFonts w:asciiTheme="minorHAnsi" w:hAnsiTheme="minorHAnsi"/>
              </w:rPr>
              <w:t xml:space="preserve"> jako część mowy</w:t>
            </w:r>
          </w:p>
          <w:p w14:paraId="24269E1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wykrzykniki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D266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odpowiednimi wykrzyknikami</w:t>
            </w:r>
          </w:p>
          <w:p w14:paraId="039D3B7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wykrzyknik nie </w:t>
            </w:r>
            <w:r w:rsidRPr="00B300F8">
              <w:rPr>
                <w:rFonts w:asciiTheme="minorHAnsi" w:hAnsiTheme="minorHAnsi"/>
              </w:rPr>
              <w:lastRenderedPageBreak/>
              <w:t>wchodzi w związki wyrazowe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AEB6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używa wykrzykników w wypowiedziach</w:t>
            </w:r>
          </w:p>
          <w:p w14:paraId="5C951F9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wykrzykników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ED72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wykrzykników</w:t>
            </w:r>
          </w:p>
          <w:p w14:paraId="429204F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  <w:spacing w:val="-1"/>
              </w:rPr>
              <w:t>poprawnie zapisuje wykrzykniki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4AE9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wiedzę o wykrzyknikach i ich funkcji do budowania </w:t>
            </w:r>
            <w:r w:rsidRPr="00B300F8">
              <w:rPr>
                <w:rFonts w:asciiTheme="minorHAnsi" w:hAnsiTheme="minorHAnsi"/>
              </w:rPr>
              <w:lastRenderedPageBreak/>
              <w:t>wypowiedzi o charakterze artystycznym</w:t>
            </w:r>
          </w:p>
        </w:tc>
      </w:tr>
      <w:tr w:rsidR="00DF2EE9" w:rsidRPr="00B300F8" w14:paraId="02AD7F5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12745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pewnością lub z niedowierzaniem. Czy to się stanie?” Partykuła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8484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partykuła</w:t>
            </w:r>
          </w:p>
          <w:p w14:paraId="7D6D995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partykuły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731B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partykułami w określonym celu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AF75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partykuł w wypowiedziach</w:t>
            </w:r>
          </w:p>
          <w:p w14:paraId="0CD6AC2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partykuł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5B48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partykuł</w:t>
            </w:r>
          </w:p>
          <w:p w14:paraId="036207F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partykuły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D1B5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 partykułach i ich funkcji do modyfikowania znaczenia wypowiedzi</w:t>
            </w:r>
          </w:p>
        </w:tc>
      </w:tr>
      <w:tr w:rsidR="00DF2EE9" w:rsidRPr="00B300F8" w14:paraId="37798D6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8387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„Ostatnia bitwa generała”. Juliusz Słowacki </w:t>
            </w:r>
            <w:r w:rsidRPr="00B300F8">
              <w:rPr>
                <w:rStyle w:val="ContItal"/>
                <w:rFonts w:asciiTheme="minorHAnsi" w:hAnsiTheme="minorHAnsi"/>
              </w:rPr>
              <w:t>Sowiński w okopach Woli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7098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uważnie tekst, przypisy i zapoznaje się z kontekstem historycznym utworu</w:t>
            </w:r>
          </w:p>
          <w:p w14:paraId="0D4BF55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bohatera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4EFE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 ukazanych w utworze</w:t>
            </w:r>
          </w:p>
          <w:p w14:paraId="74856C0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1DE6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 utworu</w:t>
            </w:r>
          </w:p>
          <w:p w14:paraId="797CDFE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postawę bohatera utworu</w:t>
            </w:r>
          </w:p>
          <w:p w14:paraId="638322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i uzasadnia swoje zdanie</w:t>
            </w:r>
          </w:p>
          <w:p w14:paraId="3CF4F1F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użyte w utworze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7AF0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miejsce akcji </w:t>
            </w:r>
          </w:p>
          <w:p w14:paraId="3BB2895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postawę bohatera utworu</w:t>
            </w:r>
          </w:p>
          <w:p w14:paraId="40C0F0F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legendy literackiej</w:t>
            </w:r>
          </w:p>
          <w:p w14:paraId="2BB9CF2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użytych środków językowych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E3D6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symboliczne znaczenie obrazów poetyckich</w:t>
            </w:r>
          </w:p>
          <w:p w14:paraId="1601B26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Leonidasa z generałem Sowińskim</w:t>
            </w:r>
          </w:p>
        </w:tc>
      </w:tr>
      <w:tr w:rsidR="00DF2EE9" w:rsidRPr="00B300F8" w14:paraId="5F0920D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1D73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„Tęsknota za światem utraconym?” Anna Kamieńska </w:t>
            </w:r>
            <w:r w:rsidRPr="00B300F8">
              <w:rPr>
                <w:rStyle w:val="ContItal"/>
                <w:rFonts w:asciiTheme="minorHAnsi" w:hAnsiTheme="minorHAnsi"/>
              </w:rPr>
              <w:t>Prośba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3724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poetycki</w:t>
            </w:r>
          </w:p>
          <w:p w14:paraId="021162D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hymnu</w:t>
            </w:r>
          </w:p>
          <w:p w14:paraId="41E6098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modlitewny charakter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D930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obrazy poetyckie w utworze</w:t>
            </w:r>
          </w:p>
          <w:p w14:paraId="07B6033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wiersza</w:t>
            </w:r>
          </w:p>
          <w:p w14:paraId="2A77F67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cechy hymnu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C03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osobę mówiącą i opisuje jej uczucia</w:t>
            </w:r>
          </w:p>
          <w:p w14:paraId="7934FB3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czy tekst jest hymnem i uzasadnia swoje zdanie</w:t>
            </w:r>
          </w:p>
          <w:p w14:paraId="3CF7BC7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wartości i antywartości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E260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funkcję apostrofy</w:t>
            </w:r>
          </w:p>
          <w:p w14:paraId="46B6E02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znaczenie metafor</w:t>
            </w:r>
          </w:p>
          <w:p w14:paraId="3C5C5CC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przygotowuje chmurę słów inspirowanych wierszem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C012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 poetycki, uwzględniając wnioski z analizy utworu</w:t>
            </w:r>
          </w:p>
          <w:p w14:paraId="46B6AE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pod uwagę kontekst biograficzny utworu</w:t>
            </w:r>
          </w:p>
        </w:tc>
      </w:tr>
      <w:tr w:rsidR="00DF2EE9" w:rsidRPr="00B300F8" w14:paraId="5FEE619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DD8F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„Nie wszystko jest identyczne... Nie wszyscy są tacy sami... Nie bójmy się odmienności!”. Pisownia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7762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279963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rzeczownikami, czasownikami, przymiotnikami, przysłówkami, liczebnikami i zaimkami,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14:paraId="22A39A7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397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ortograficzne do poprawnego zapisu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260F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BB16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82A9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</w:tr>
      <w:tr w:rsidR="00F83A2D" w:rsidRPr="00B300F8" w14:paraId="343E8155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95A7E" w14:textId="77777777" w:rsidR="00F83A2D" w:rsidRPr="00B300F8" w:rsidRDefault="00F83A2D" w:rsidP="004E1613">
            <w:pPr>
              <w:pStyle w:val="PLATabelagwkaTABELE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3. Małe filozofowanie</w:t>
            </w:r>
          </w:p>
        </w:tc>
      </w:tr>
      <w:tr w:rsidR="00DF2EE9" w:rsidRPr="00B300F8" w14:paraId="54A2001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9A12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„Co było pierwsze, jajko czy kura?... czyli przygoda z filozofią”. Isaac Bashevis Singer, </w:t>
            </w:r>
            <w:r w:rsidRPr="00B300F8">
              <w:rPr>
                <w:rStyle w:val="ContItal"/>
                <w:rFonts w:asciiTheme="minorHAnsi" w:hAnsiTheme="minorHAnsi"/>
              </w:rPr>
              <w:t>Dzień, w którym się zgubiłem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A24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ogłoszenie na temat bohatera </w:t>
            </w:r>
          </w:p>
          <w:p w14:paraId="590A83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rozmowę na temat usposobienia i zwyczajów bohatera</w:t>
            </w:r>
          </w:p>
          <w:p w14:paraId="79818B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zajmuje się filozofia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578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zdarzeniach</w:t>
            </w:r>
          </w:p>
          <w:p w14:paraId="25720D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bohaterowie mogą być charakteryzowani bezpośrednio lub pośrednio</w:t>
            </w:r>
          </w:p>
          <w:p w14:paraId="61D2F51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tekście pytania o charakterze filozoficznym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4FC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porządkuje relacje na temat bohatera</w:t>
            </w:r>
          </w:p>
          <w:p w14:paraId="6A28BF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cechy bohatera na podstawie charakterystyki pośredniej</w:t>
            </w:r>
          </w:p>
          <w:p w14:paraId="692E77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pytania o charakterze filozoficznym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3E4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podsumowuje zdarzenia z tekstu za pomocą właściwego przysłowia</w:t>
            </w:r>
          </w:p>
          <w:p w14:paraId="0313CF4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bohatera, wprowadzając elementy charakterystyki bezpośredniej i pośredniej</w:t>
            </w:r>
          </w:p>
          <w:p w14:paraId="3608EC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pytania dotyczące znaczenia i sensu twierdzeń </w:t>
            </w:r>
            <w:r w:rsidRPr="00B300F8">
              <w:rPr>
                <w:rFonts w:asciiTheme="minorHAnsi" w:hAnsiTheme="minorHAnsi"/>
              </w:rPr>
              <w:lastRenderedPageBreak/>
              <w:t>filozoficznych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78F8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bezbłędne językowo ogłoszenie – oryginalne pod względem treści i stylu</w:t>
            </w:r>
          </w:p>
          <w:p w14:paraId="3092F6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własne stanowisko w związku z omawianym problemem, formułuje przemyślane, twórcze uwagi</w:t>
            </w:r>
          </w:p>
        </w:tc>
      </w:tr>
      <w:tr w:rsidR="00DF2EE9" w:rsidRPr="00B300F8" w14:paraId="05B1421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0F2E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„Czy o tym śniło się filozofom?”. Powtórzenie wiadomości o wypowiedzeniach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EA9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różne typy wypowiedzeń</w:t>
            </w:r>
          </w:p>
          <w:p w14:paraId="4FB235C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wypowiedzenia oznajmujące, rozkazujące, pytające w zależności od celu wypowiedzi</w:t>
            </w:r>
          </w:p>
          <w:p w14:paraId="471E0CF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od wypowiedzenia bez osobowej formy czasownika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822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wypowiedzenie wykrzyknikowe służy podkreśleniu ekspresji wypowiedzi</w:t>
            </w:r>
          </w:p>
          <w:p w14:paraId="72B03E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równoważniki zdań</w:t>
            </w:r>
          </w:p>
          <w:p w14:paraId="46A471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pojedyncze od zdania złożonego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BE9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wyrazów do tworzenia poprawnych wypowiedzeń</w:t>
            </w:r>
          </w:p>
          <w:p w14:paraId="3CD8EE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funkcjonalnie równoważniki zdań w swoich wypowiedziach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29E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wykorzystuje różne typy wypowiedzeń dla osiągnięcia zamierzonych efektów</w:t>
            </w:r>
          </w:p>
          <w:p w14:paraId="2CA87C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budowie wypowiedzeń w interpretacji tekstów poetyckich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33C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wypowiedzeń w swoich wypowiedziach ustnych i pisemnych</w:t>
            </w:r>
          </w:p>
        </w:tc>
      </w:tr>
      <w:tr w:rsidR="00DF2EE9" w:rsidRPr="00B300F8" w14:paraId="25D138A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BC08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„Bogactwo człowieka mierzy się rzeczami, z których on rezygnuje”. Michel Piquemal, </w:t>
            </w:r>
            <w:r w:rsidRPr="00B300F8">
              <w:rPr>
                <w:rStyle w:val="ContItal"/>
                <w:rFonts w:asciiTheme="minorHAnsi" w:hAnsiTheme="minorHAnsi"/>
              </w:rPr>
              <w:t>Drogocenna perła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FD20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streszcza historię przedstawioną w tekście</w:t>
            </w:r>
          </w:p>
          <w:p w14:paraId="655CFD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swoje zdanie na temat wartości bogactwa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77EF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i nazywa uczucia bohatera</w:t>
            </w:r>
          </w:p>
          <w:p w14:paraId="7B67CD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przysłowie oddające sens opowieści</w:t>
            </w:r>
          </w:p>
          <w:p w14:paraId="530F1B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cechy przypowieści w omawianym 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6958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symboliczne znaczenie perły</w:t>
            </w:r>
          </w:p>
          <w:p w14:paraId="08C1E45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uzasadnia swoje zdanie na temat bogactwa odpowiednio dobranymi argumentami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7D5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przesłanie utworu</w:t>
            </w:r>
          </w:p>
          <w:p w14:paraId="62AAFCF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cechy przypowieści w odniesieniu do tekstu o perle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4D71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własny punkt widzenia na temat wartości materialnych i niematerialnych, trafnie dobierając argumenty na poparcie swojego stanowiska</w:t>
            </w:r>
          </w:p>
        </w:tc>
      </w:tr>
      <w:tr w:rsidR="00DF2EE9" w:rsidRPr="00B300F8" w14:paraId="03A9C9C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352D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był i czym się wsławił? Orzeczenie o tym prawi”. Orzeczenia czasownikowe </w:t>
            </w:r>
            <w:r w:rsidRPr="00B300F8">
              <w:rPr>
                <w:rFonts w:asciiTheme="minorHAnsi" w:hAnsiTheme="minorHAnsi"/>
              </w:rPr>
              <w:lastRenderedPageBreak/>
              <w:t>i imienne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891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w zdaniu orzeczenie</w:t>
            </w:r>
          </w:p>
          <w:p w14:paraId="7EB0E3A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funkcję orzeczenia w zdaniu pełni najczęściej czasownik w formie </w:t>
            </w:r>
            <w:r w:rsidRPr="00B300F8">
              <w:rPr>
                <w:rFonts w:asciiTheme="minorHAnsi" w:hAnsiTheme="minorHAnsi"/>
              </w:rPr>
              <w:lastRenderedPageBreak/>
              <w:t>osobowej</w:t>
            </w:r>
          </w:p>
          <w:p w14:paraId="412249E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czasownikowe</w:t>
            </w:r>
          </w:p>
          <w:p w14:paraId="40AC959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imienne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859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orzeczenie czasownikowe w zdaniu</w:t>
            </w:r>
          </w:p>
          <w:p w14:paraId="7D9277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 zbudowane jest orzeczenie imienne </w:t>
            </w:r>
          </w:p>
          <w:p w14:paraId="053DF11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orzeczenie imienne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1BA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orzeczenia utworzone przez wyrazy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z towarzyszącym im </w:t>
            </w:r>
            <w:r w:rsidRPr="00B300F8">
              <w:rPr>
                <w:rFonts w:asciiTheme="minorHAnsi" w:hAnsiTheme="minorHAnsi"/>
              </w:rPr>
              <w:lastRenderedPageBreak/>
              <w:t>bezokolicznikiem</w:t>
            </w:r>
          </w:p>
          <w:p w14:paraId="1821E65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 występujące w funkcji orzecznika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982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funkcjonalnie i poprawnie używa orzeczenia czasownikowego, imiennego oraz </w:t>
            </w:r>
            <w:r w:rsidRPr="00B300F8">
              <w:rPr>
                <w:rFonts w:asciiTheme="minorHAnsi" w:hAnsiTheme="minorHAnsi"/>
              </w:rPr>
              <w:lastRenderedPageBreak/>
              <w:t xml:space="preserve">orzeczenia z wyrazami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w zdaniu</w:t>
            </w:r>
          </w:p>
          <w:p w14:paraId="1809EA6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różnych typach orzeczeń do tworzenia poprawnych językowo oraz stylistycznie tekstów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209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swobodnie wykorzystuje wiedzę na temat różnych typów orzeczeń oraz funkcji tych części </w:t>
            </w:r>
            <w:r w:rsidRPr="00B300F8">
              <w:rPr>
                <w:rFonts w:asciiTheme="minorHAnsi" w:hAnsiTheme="minorHAnsi"/>
              </w:rPr>
              <w:lastRenderedPageBreak/>
              <w:t>zdania w wypowiedzeniach</w:t>
            </w:r>
          </w:p>
        </w:tc>
      </w:tr>
      <w:tr w:rsidR="00DF2EE9" w:rsidRPr="00B300F8" w14:paraId="7AA205F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D389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„Do «Czasu Snu», do początku początków”. Jan Parandowski </w:t>
            </w:r>
            <w:r w:rsidRPr="00B300F8">
              <w:rPr>
                <w:rStyle w:val="ContItal"/>
                <w:rFonts w:asciiTheme="minorHAnsi" w:hAnsiTheme="minorHAnsi"/>
              </w:rPr>
              <w:t>Narodziny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świata</w:t>
            </w:r>
            <w:r w:rsidRPr="00B300F8">
              <w:rPr>
                <w:rFonts w:asciiTheme="minorHAnsi" w:hAnsiTheme="minorHAnsi"/>
              </w:rPr>
              <w:t xml:space="preserve"> (fragmenty </w:t>
            </w:r>
            <w:r w:rsidRPr="00B300F8">
              <w:rPr>
                <w:rStyle w:val="ContItal"/>
                <w:rFonts w:asciiTheme="minorHAnsi" w:hAnsiTheme="minorHAnsi"/>
              </w:rPr>
              <w:t>Mitologii</w:t>
            </w:r>
            <w:r w:rsidRPr="00B300F8">
              <w:rPr>
                <w:rFonts w:asciiTheme="minorHAnsi" w:hAnsiTheme="minorHAnsi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579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04BC47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treść mitu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102E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imiona pierwszych bóstw</w:t>
            </w:r>
          </w:p>
          <w:p w14:paraId="1D3127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wyodrębnia etapy powstawania świata</w:t>
            </w:r>
          </w:p>
          <w:p w14:paraId="1EC0A1D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człowieka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3198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świata według mitologii</w:t>
            </w:r>
          </w:p>
          <w:p w14:paraId="49CCE76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znaczenia frazeologizmów pochodzących z mitologii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6AE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walki bogów i określa ich emocje</w:t>
            </w:r>
          </w:p>
          <w:p w14:paraId="4E3F55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frazeologizmów mitologicznych w zdaniach odnoszących się do współczesności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28D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w roli Zeusa</w:t>
            </w:r>
          </w:p>
          <w:p w14:paraId="3C338AC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mit o czterech wiekach ludzkości</w:t>
            </w:r>
          </w:p>
        </w:tc>
      </w:tr>
      <w:tr w:rsidR="00DF2EE9" w:rsidRPr="00B300F8" w14:paraId="778CC10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FEB2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początku było słowo…” Stary Testament </w:t>
            </w:r>
            <w:r w:rsidRPr="00B300F8">
              <w:rPr>
                <w:rStyle w:val="ContItal"/>
                <w:rFonts w:asciiTheme="minorHAnsi" w:hAnsiTheme="minorHAnsi"/>
              </w:rPr>
              <w:t>Księga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Rodzaju</w:t>
            </w:r>
            <w:r w:rsidRPr="00B300F8">
              <w:rPr>
                <w:rFonts w:asciiTheme="minorHAnsi" w:hAnsiTheme="minorHAnsi"/>
              </w:rPr>
              <w:t xml:space="preserve"> 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C394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71B31A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o poszczególnych etapach stwarzania świata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ED3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stwarzane kolejno byty</w:t>
            </w:r>
          </w:p>
          <w:p w14:paraId="0A44DA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świat stworzony przez Boga</w:t>
            </w:r>
          </w:p>
          <w:p w14:paraId="5C7258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mitologiczny i biblijny opis powstawania świata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E9D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sposób stwarzania świata przez Boga</w:t>
            </w:r>
          </w:p>
          <w:p w14:paraId="110399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cechy Boga</w:t>
            </w:r>
          </w:p>
          <w:p w14:paraId="199568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przywileje i obowiązki człowieka</w:t>
            </w:r>
          </w:p>
          <w:p w14:paraId="0258892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różnice między mitologicznym i biblijnym stworzeniem </w:t>
            </w:r>
            <w:r w:rsidRPr="00B300F8">
              <w:rPr>
                <w:rFonts w:asciiTheme="minorHAnsi" w:hAnsiTheme="minorHAnsi"/>
              </w:rPr>
              <w:lastRenderedPageBreak/>
              <w:t>świata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B3A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wyjaśnia symboliczne znaczenie światła i ciemności </w:t>
            </w:r>
          </w:p>
          <w:p w14:paraId="162976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słów: Bóg stworzył człowieka na swój obraz</w:t>
            </w:r>
          </w:p>
          <w:p w14:paraId="2F98A1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podobieństwa między mitologicznym i biblijnym stworzenie </w:t>
            </w:r>
            <w:r w:rsidRPr="00B300F8">
              <w:rPr>
                <w:rFonts w:asciiTheme="minorHAnsi" w:hAnsiTheme="minorHAnsi"/>
              </w:rPr>
              <w:lastRenderedPageBreak/>
              <w:t>świata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6AF0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wyjaśnia symboliczne znaczenie liczby siedem, korzysta ze słownika symboli</w:t>
            </w:r>
          </w:p>
          <w:p w14:paraId="432095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interpretuje znaczenie fresku Michała Anioła </w:t>
            </w:r>
            <w:r w:rsidRPr="00B300F8">
              <w:rPr>
                <w:rStyle w:val="ContItal"/>
                <w:rFonts w:asciiTheme="minorHAnsi" w:hAnsiTheme="minorHAnsi"/>
              </w:rPr>
              <w:t>Stworzenie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Adama</w:t>
            </w:r>
            <w:r w:rsidRPr="00B300F8">
              <w:rPr>
                <w:rFonts w:asciiTheme="minorHAnsi" w:hAnsiTheme="minorHAnsi"/>
              </w:rPr>
              <w:t xml:space="preserve"> i wskazuje jego związek z tekstem </w:t>
            </w:r>
            <w:r w:rsidRPr="00B300F8">
              <w:rPr>
                <w:rFonts w:asciiTheme="minorHAnsi" w:hAnsiTheme="minorHAnsi"/>
              </w:rPr>
              <w:lastRenderedPageBreak/>
              <w:t>biblijnym</w:t>
            </w:r>
          </w:p>
        </w:tc>
      </w:tr>
      <w:tr w:rsidR="00DF2EE9" w:rsidRPr="00B300F8" w14:paraId="0138049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870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„Szczęście do nas przybywa i podmioty odkrywa”. Rodzaje podmiotów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E82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podmiot</w:t>
            </w:r>
          </w:p>
          <w:p w14:paraId="2673712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gramatyczny</w:t>
            </w:r>
          </w:p>
          <w:p w14:paraId="4ADA1BD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szeregowy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towarzyszący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7DB6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logiczny</w:t>
            </w:r>
          </w:p>
          <w:p w14:paraId="0EF4B7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domyślny</w:t>
            </w:r>
          </w:p>
          <w:p w14:paraId="2158A1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funkcji podmiotu występują rzeczowniki oraz inne części mowy w funkcji rzeczownikowe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CEB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sytuacje, w których należy użyć podmiotu logicznego</w:t>
            </w:r>
          </w:p>
          <w:p w14:paraId="0A329B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funkcję stylistyczną podmiotu domyślnego</w:t>
            </w:r>
          </w:p>
          <w:p w14:paraId="4701B2D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bezpodmiotowe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767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różne typy podmiotów w zdaniach</w:t>
            </w:r>
          </w:p>
          <w:p w14:paraId="00A436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i poprawnie używa różnych typów podmiotów w zdaniach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410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różnych typów podmiotów oraz funkcji tych części zdania w wypowiedzeniach</w:t>
            </w:r>
          </w:p>
        </w:tc>
      </w:tr>
      <w:tr w:rsidR="00DF2EE9" w:rsidRPr="00B300F8" w14:paraId="1587EFA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7F429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sprawach najważniejszej wagi”. </w:t>
            </w:r>
            <w:r w:rsidRPr="00B300F8">
              <w:rPr>
                <w:rStyle w:val="boldcont"/>
                <w:rFonts w:asciiTheme="minorHAnsi" w:hAnsiTheme="minorHAnsi"/>
              </w:rPr>
              <w:t>List oficjalny – rady dla piszących</w:t>
            </w:r>
            <w:r w:rsidRPr="00B300F8">
              <w:rPr>
                <w:rFonts w:asciiTheme="minorHAnsi" w:hAnsiTheme="minorHAnsi"/>
              </w:rPr>
              <w:t xml:space="preserve">.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D591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  <w:r w:rsidRPr="00B300F8">
              <w:rPr>
                <w:rFonts w:asciiTheme="minorHAnsi" w:hAnsiTheme="minorHAnsi"/>
              </w:rPr>
              <w:t xml:space="preserve"> i analizuje jego treść</w:t>
            </w:r>
          </w:p>
          <w:p w14:paraId="2002DAA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informacje o św. Franciszku</w:t>
            </w:r>
          </w:p>
          <w:p w14:paraId="3873E60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oficjalną i nieoficjalną sytuację komunikacyjną </w:t>
            </w:r>
          </w:p>
          <w:p w14:paraId="627A403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i wyznaczniki listu oficjalnego</w:t>
            </w:r>
          </w:p>
          <w:p w14:paraId="600797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list oficjalny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096E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uogólnia treść zapisów kolejnych punktów </w:t>
            </w:r>
            <w:r w:rsidRPr="00B300F8">
              <w:rPr>
                <w:rStyle w:val="ContItal"/>
                <w:rFonts w:asciiTheme="minorHAnsi" w:hAnsiTheme="minorHAnsi"/>
              </w:rPr>
              <w:t>Dekalogu</w:t>
            </w:r>
            <w:r w:rsidRPr="00B300F8">
              <w:rPr>
                <w:rFonts w:asciiTheme="minorHAnsi" w:hAnsiTheme="minorHAnsi"/>
              </w:rPr>
              <w:t xml:space="preserve"> w formie tytułów</w:t>
            </w:r>
          </w:p>
          <w:p w14:paraId="3679B7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postaci świętego Franciszka w analizie dzieła malarskiego</w:t>
            </w:r>
          </w:p>
          <w:p w14:paraId="445C2B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w jakich sytuacjach komunikacyjnych używać języka oficjalnego </w:t>
            </w:r>
          </w:p>
          <w:p w14:paraId="60A111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zapisuje poprawnie datę dzienną </w:t>
            </w:r>
          </w:p>
          <w:p w14:paraId="240A80C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list oficjalny,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0AE6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odbiorcę słów św. Franciszka</w:t>
            </w:r>
          </w:p>
          <w:p w14:paraId="2BC963F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współczesne osoby kierujące się w życiu filozofią franciszkańską </w:t>
            </w:r>
          </w:p>
          <w:p w14:paraId="770AD5E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pojęcia 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oficjalny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nieoficjalny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4344C3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budowę regulaminu</w:t>
            </w:r>
          </w:p>
          <w:p w14:paraId="7B99674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poprawny formalnie, językowo i stylistycznie list </w:t>
            </w:r>
            <w:r w:rsidRPr="00B300F8">
              <w:rPr>
                <w:rFonts w:asciiTheme="minorHAnsi" w:hAnsiTheme="minorHAnsi"/>
              </w:rPr>
              <w:lastRenderedPageBreak/>
              <w:t>oficjalny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890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intencję wypowiedzi sformułowanej w formie dekalogu</w:t>
            </w:r>
          </w:p>
          <w:p w14:paraId="310CB1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współczesną rzeczywistość przez pryzmat filozofii franciszkańskiej</w:t>
            </w:r>
          </w:p>
          <w:p w14:paraId="50D89C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sformułowania charakterystyczne dla języka oficjalnego</w:t>
            </w:r>
          </w:p>
          <w:p w14:paraId="7BF69A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zasady dotyczące zapisu </w:t>
            </w:r>
            <w:r w:rsidRPr="00B300F8">
              <w:rPr>
                <w:rFonts w:asciiTheme="minorHAnsi" w:hAnsiTheme="minorHAnsi"/>
              </w:rPr>
              <w:lastRenderedPageBreak/>
              <w:t>informacji w punktach</w:t>
            </w:r>
          </w:p>
          <w:p w14:paraId="1F2FF6F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zwięzły, poprawny językowo i stylistycznie list oficjalny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1A7B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oraz formalnie list oficjalny – oryginalny pod względem treści i stylu</w:t>
            </w:r>
          </w:p>
        </w:tc>
      </w:tr>
      <w:tr w:rsidR="00DF2EE9" w:rsidRPr="00B300F8" w14:paraId="0465149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9C88F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„Życie ze szczyptą fantazji”. Pisownia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B8F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3771393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8008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7A3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F41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 xml:space="preserve">i, </w:t>
            </w: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3DA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</w:p>
        </w:tc>
      </w:tr>
      <w:tr w:rsidR="00DF2EE9" w:rsidRPr="00B300F8" w14:paraId="782F9F6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9B2E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sali muzeum piękne trofeum”. Przydawki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E600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przymiotnikami</w:t>
            </w:r>
          </w:p>
          <w:p w14:paraId="0E72F7D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przydawki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826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przydawkami</w:t>
            </w:r>
          </w:p>
          <w:p w14:paraId="595BCE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może być wyrażona przydawka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52C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różnymi częściami mowy</w:t>
            </w:r>
          </w:p>
          <w:p w14:paraId="7DDF3F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szyku przydawki i jej znaczenia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3894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przydawki w swoich wypowiedziach</w:t>
            </w:r>
          </w:p>
          <w:p w14:paraId="563D55D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różnorodnych przydawek w opisie dzieła sztuki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204F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przydawek oraz funkcji tych części zdania w wypowiedzeniach</w:t>
            </w:r>
          </w:p>
        </w:tc>
      </w:tr>
      <w:tr w:rsidR="00DF2EE9" w:rsidRPr="00B300F8" w14:paraId="3E09E0D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72EE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 prawdzie kilka słów </w:t>
            </w:r>
            <w:r w:rsidRPr="00B300F8">
              <w:rPr>
                <w:rFonts w:asciiTheme="minorHAnsi" w:hAnsiTheme="minorHAnsi"/>
              </w:rPr>
              <w:lastRenderedPageBreak/>
              <w:t xml:space="preserve">prawdy”. Jan Twardowski,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F5F0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lastRenderedPageBreak/>
              <w:t xml:space="preserve">wypowiada się na temat </w:t>
            </w:r>
            <w:r w:rsidRPr="07AB81D3">
              <w:rPr>
                <w:rFonts w:asciiTheme="minorHAnsi" w:hAnsiTheme="minorHAnsi"/>
              </w:rPr>
              <w:lastRenderedPageBreak/>
              <w:t>tekstu, omawia wrażenia czytelnicze</w:t>
            </w:r>
          </w:p>
          <w:p w14:paraId="0FF117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prawda jest uniwersalną wartością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8C7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lastRenderedPageBreak/>
              <w:t xml:space="preserve">wyodrębnia różne </w:t>
            </w:r>
            <w:r w:rsidRPr="07AB81D3">
              <w:rPr>
                <w:rFonts w:asciiTheme="minorHAnsi" w:hAnsiTheme="minorHAnsi"/>
              </w:rPr>
              <w:lastRenderedPageBreak/>
              <w:t>prawdy przywołane w wierszu</w:t>
            </w:r>
          </w:p>
          <w:p w14:paraId="20D75E3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frazeologizmów </w:t>
            </w:r>
            <w:r w:rsidRPr="00B300F8">
              <w:rPr>
                <w:rFonts w:asciiTheme="minorHAnsi" w:hAnsiTheme="minorHAnsi"/>
              </w:rPr>
              <w:br/>
              <w:t xml:space="preserve">ze słowem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E9FF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wskazuje środki </w:t>
            </w:r>
            <w:r w:rsidRPr="00B300F8">
              <w:rPr>
                <w:rFonts w:asciiTheme="minorHAnsi" w:hAnsiTheme="minorHAnsi"/>
              </w:rPr>
              <w:lastRenderedPageBreak/>
              <w:t xml:space="preserve">stylistyczne użyte do opisu prawdy </w:t>
            </w:r>
          </w:p>
          <w:p w14:paraId="1D1457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objaśnia metaforyczne porównanie</w:t>
            </w:r>
          </w:p>
          <w:p w14:paraId="2AB049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rozważa znaczenie wartości prawdy w stosunkach międzyludzkich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201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opisuje różne typy </w:t>
            </w:r>
            <w:r w:rsidRPr="00B300F8">
              <w:rPr>
                <w:rFonts w:asciiTheme="minorHAnsi" w:hAnsiTheme="minorHAnsi"/>
              </w:rPr>
              <w:lastRenderedPageBreak/>
              <w:t>prawdy z wiersza za pomocą bliskoznacznych określeń</w:t>
            </w:r>
          </w:p>
          <w:p w14:paraId="319C56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wskazuje sytuacje życiowe, które można skomentować słowami z wiersza</w:t>
            </w:r>
          </w:p>
          <w:p w14:paraId="22CE2B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słowa </w:t>
            </w:r>
            <w:r w:rsidRPr="00B300F8">
              <w:rPr>
                <w:rStyle w:val="ContItal"/>
                <w:rFonts w:asciiTheme="minorHAnsi" w:hAnsiTheme="minorHAnsi"/>
              </w:rPr>
              <w:t>dogmat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A22B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własne </w:t>
            </w:r>
            <w:r w:rsidRPr="00B300F8">
              <w:rPr>
                <w:rFonts w:asciiTheme="minorHAnsi" w:hAnsiTheme="minorHAnsi"/>
              </w:rPr>
              <w:lastRenderedPageBreak/>
              <w:t>stanowisko w związku z omawianym problemem, formułuje przemyślane, twórcze uwagi</w:t>
            </w:r>
          </w:p>
          <w:p w14:paraId="780B451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bezbłędne językowo opowiadanie  – oryginalne pod względem treści i stylu</w:t>
            </w:r>
          </w:p>
        </w:tc>
      </w:tr>
      <w:tr w:rsidR="00DF2EE9" w:rsidRPr="00B300F8" w14:paraId="0C22928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C111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kim walczyli? Przeciw komu?</w:t>
            </w:r>
          </w:p>
          <w:p w14:paraId="0C90FE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Przyjrzyj się im po kryjomu”. Dopełnienia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53EA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dopełnienia wyrażone rzeczownikami</w:t>
            </w:r>
          </w:p>
          <w:p w14:paraId="1673E91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dopełnienia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DF46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dopełnieniami</w:t>
            </w:r>
          </w:p>
          <w:p w14:paraId="1FE321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dopełnienia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39F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w zdaniu dopełnienia wyrażone różnymi częściami mowy </w:t>
            </w:r>
          </w:p>
          <w:p w14:paraId="3F4F12A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między stroną czynną i bierną czasownika a funkcją dopełnienia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2F11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dopełnienia wyrażone czasownikiem w bezokoliczniku</w:t>
            </w:r>
          </w:p>
          <w:p w14:paraId="0B173D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formę dopełnienia w zdaniach twierdzących i przeczących</w:t>
            </w:r>
          </w:p>
          <w:p w14:paraId="23CFF6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dopełnienia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683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dopełnień oraz funkcji tych części zdania w wypowiedzeniach</w:t>
            </w:r>
          </w:p>
        </w:tc>
      </w:tr>
      <w:tr w:rsidR="00DF2EE9" w:rsidRPr="00B300F8" w14:paraId="6BC30B0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6444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„Różne miejsca odwiedzamy i atrakcje przedstawiamy”. Rodzaje okoliczników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514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okoliczniki czasu, miejsca i sposobu</w:t>
            </w:r>
          </w:p>
          <w:p w14:paraId="3CAFCF2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funkcję składniową </w:t>
            </w:r>
            <w:r w:rsidRPr="00B300F8">
              <w:rPr>
                <w:rFonts w:asciiTheme="minorHAnsi" w:hAnsiTheme="minorHAnsi"/>
              </w:rPr>
              <w:lastRenderedPageBreak/>
              <w:t>okoliczników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404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buduje poprawne związki wyrazowe z okolicznikami</w:t>
            </w:r>
          </w:p>
          <w:p w14:paraId="798B58E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jakimi częściami </w:t>
            </w:r>
            <w:r w:rsidRPr="00B300F8">
              <w:rPr>
                <w:rFonts w:asciiTheme="minorHAnsi" w:hAnsiTheme="minorHAnsi"/>
              </w:rPr>
              <w:lastRenderedPageBreak/>
              <w:t>mowy mogą być wyrażone okoliczniki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67A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w zdaniu okoliczniki celu i przyczyny</w:t>
            </w:r>
          </w:p>
          <w:p w14:paraId="250035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nazywa części mowy, </w:t>
            </w:r>
            <w:r w:rsidRPr="00B300F8">
              <w:rPr>
                <w:rFonts w:asciiTheme="minorHAnsi" w:hAnsiTheme="minorHAnsi"/>
              </w:rPr>
              <w:lastRenderedPageBreak/>
              <w:t>którymi wyrażone są okoliczniki</w:t>
            </w:r>
          </w:p>
          <w:p w14:paraId="02EB378F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6C8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funkcjonalnie używa okoliczników różnego typu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CC7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swobodnie wykorzystuje wiedzę na temat różnych typów okoliczników </w:t>
            </w:r>
            <w:r w:rsidRPr="00B300F8">
              <w:rPr>
                <w:rFonts w:asciiTheme="minorHAnsi" w:hAnsiTheme="minorHAnsi"/>
              </w:rPr>
              <w:lastRenderedPageBreak/>
              <w:t>oraz funkcji tych części zdania w wypowiedzeniach</w:t>
            </w:r>
          </w:p>
        </w:tc>
      </w:tr>
      <w:tr w:rsidR="00DF2EE9" w:rsidRPr="00B300F8" w14:paraId="666DD84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4F2E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„Teatromania receptą na zdania”. Analiza zdania pojedynczego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E14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składniowe wyrazów użytych w wypowiedzeniach (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dopełnienie, okolicznik</w:t>
            </w:r>
            <w:r w:rsidRPr="00B300F8">
              <w:rPr>
                <w:rFonts w:asciiTheme="minorHAnsi" w:hAnsiTheme="minorHAnsi"/>
              </w:rPr>
              <w:t>)</w:t>
            </w:r>
          </w:p>
          <w:p w14:paraId="291881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na wykresie zależności logiczne między wyrazami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8E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związkach wyrazowych wyrazy określane i określające</w:t>
            </w:r>
          </w:p>
          <w:p w14:paraId="354A110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wyrazy określające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5F1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związki logiczne między wyrazami, wykorzystując odpowiednie schematy</w:t>
            </w:r>
          </w:p>
          <w:p w14:paraId="2ED20A6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pojęć 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okolicznik, dopełnienie</w:t>
            </w:r>
            <w:r w:rsidRPr="00B300F8">
              <w:rPr>
                <w:rFonts w:asciiTheme="minorHAnsi" w:hAnsiTheme="minorHAnsi"/>
              </w:rPr>
              <w:t xml:space="preserve"> podczas analizy składniowej zdania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E6D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związki wyrazowe i strukturę zdania, wykorzystując odpowiednie schematy i notatki graficzne </w:t>
            </w:r>
          </w:p>
          <w:p w14:paraId="2770B6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funkcjonalnie nazw wszystkich części zdania podczas jego analizy składniowej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5BB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na temat związków wyrazowych w zdaniu</w:t>
            </w:r>
          </w:p>
          <w:p w14:paraId="4764D39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wskazówki ułatwiające innym uczniom analizę budowy zdania pojedynczego</w:t>
            </w:r>
          </w:p>
        </w:tc>
      </w:tr>
      <w:tr w:rsidR="00DF2EE9" w:rsidRPr="00B300F8" w14:paraId="2A1EC57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AF7D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„Na ekranie – zdanie”. Zdania 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E0D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</w:p>
          <w:p w14:paraId="029802E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 zdań pojedynczych tworzy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9AA8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782F436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4A6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podrzędnie 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034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odpowiednio do przyjętego celu</w:t>
            </w:r>
          </w:p>
          <w:p w14:paraId="2E0C93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podrzędnie złożone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34D6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w swoich wypowiedziach ustnych i pisemnych</w:t>
            </w:r>
          </w:p>
        </w:tc>
      </w:tr>
      <w:tr w:rsidR="00DF2EE9" w:rsidRPr="00B300F8" w14:paraId="3E253E9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550C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„Melomani są </w:t>
            </w:r>
            <w:r w:rsidRPr="00B300F8">
              <w:rPr>
                <w:rFonts w:asciiTheme="minorHAnsi" w:hAnsiTheme="minorHAnsi"/>
              </w:rPr>
              <w:lastRenderedPageBreak/>
              <w:t>wzywani”. Zdania współrzędnie i 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338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zdania </w:t>
            </w:r>
            <w:r w:rsidRPr="00B300F8">
              <w:rPr>
                <w:rFonts w:asciiTheme="minorHAnsi" w:hAnsiTheme="minorHAnsi"/>
              </w:rPr>
              <w:lastRenderedPageBreak/>
              <w:t>współrzędnie złożone</w:t>
            </w:r>
          </w:p>
          <w:p w14:paraId="04E7E81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najczęściej używane spójniki w zdaniach współrzędnie złożonych</w:t>
            </w:r>
          </w:p>
          <w:p w14:paraId="0907029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E6F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cztery typy zdań </w:t>
            </w:r>
            <w:r w:rsidRPr="00B300F8">
              <w:rPr>
                <w:rFonts w:asciiTheme="minorHAnsi" w:hAnsiTheme="minorHAnsi"/>
              </w:rPr>
              <w:lastRenderedPageBreak/>
              <w:t>złożonych: łączne, rozłączne, przeciwstawne i wynikowe</w:t>
            </w:r>
          </w:p>
          <w:p w14:paraId="7DB59B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treści przekazywane przez zdania współrzędnie złożone różnego typu</w:t>
            </w:r>
          </w:p>
          <w:p w14:paraId="6CFBDF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łączenia zdań składowych w zdaniu złożonym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8D4D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zależności </w:t>
            </w:r>
            <w:r w:rsidRPr="00B300F8">
              <w:rPr>
                <w:rFonts w:asciiTheme="minorHAnsi" w:hAnsiTheme="minorHAnsi"/>
              </w:rPr>
              <w:lastRenderedPageBreak/>
              <w:t xml:space="preserve">między zdaniami składowymi w zdaniach współrzędnie złożonych, używając wykresów </w:t>
            </w:r>
          </w:p>
          <w:p w14:paraId="770C3D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podrzędnie złożonych, używając wykresów </w:t>
            </w:r>
          </w:p>
          <w:p w14:paraId="330FCDE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złożonych różnego typu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9E4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przekształca </w:t>
            </w:r>
            <w:r w:rsidRPr="00B300F8">
              <w:rPr>
                <w:rFonts w:asciiTheme="minorHAnsi" w:hAnsiTheme="minorHAnsi"/>
              </w:rPr>
              <w:lastRenderedPageBreak/>
              <w:t>zdania złożone na zdania pojedyncze odpowiednio do przyjętego celu</w:t>
            </w:r>
          </w:p>
          <w:p w14:paraId="1645BB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współrzędnie i podrzędnie złożone różnego typu</w:t>
            </w:r>
          </w:p>
          <w:p w14:paraId="2920B5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zdania złożone zgodnie z zasadami interpunkcji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DBA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</w:t>
            </w:r>
            <w:r w:rsidRPr="00B300F8">
              <w:rPr>
                <w:rFonts w:asciiTheme="minorHAnsi" w:hAnsiTheme="minorHAnsi"/>
              </w:rPr>
              <w:lastRenderedPageBreak/>
              <w:t>i swobodnie stosuje wiedzę na temat różnych typów zdań złożonych w swoich wypowiedziach ustnych i pisemnych</w:t>
            </w:r>
          </w:p>
        </w:tc>
      </w:tr>
      <w:tr w:rsidR="00DF2EE9" w:rsidRPr="00B300F8" w14:paraId="034B4DC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C8371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„Osobę, którą lubił, poślubił…” Zdanie podrzędne przydawkowe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D6E3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</w:p>
          <w:p w14:paraId="2E2ADAE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przydawkowym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DFF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088F02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przydawkowe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8A74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przydawkowe </w:t>
            </w:r>
          </w:p>
          <w:p w14:paraId="410490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przydawkowym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C173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przydawkowym</w:t>
            </w:r>
          </w:p>
          <w:p w14:paraId="3F6E80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przydawkowe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958E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przydawkowym w swoich wypowiedziach ustnych i pisemnych</w:t>
            </w:r>
          </w:p>
        </w:tc>
      </w:tr>
      <w:tr w:rsidR="00DF2EE9" w:rsidRPr="00B300F8" w14:paraId="30A6D6D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995F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„Co o tym sądzisz? Jakie masz zdanie? Zróbmy </w:t>
            </w:r>
            <w:r w:rsidRPr="00B300F8">
              <w:rPr>
                <w:rFonts w:asciiTheme="minorHAnsi" w:hAnsiTheme="minorHAnsi"/>
              </w:rPr>
              <w:lastRenderedPageBreak/>
              <w:t>wstępne rozpoznanie”. Zdania dopełnieniowe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7771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dopełnieniowe</w:t>
            </w:r>
          </w:p>
          <w:p w14:paraId="2E8651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zdanie złożone z podrzędnym dopełnieniowym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42F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dopełnieniowe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63ACD7D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dopełnieniowe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F96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tworzy zdania podrzędne </w:t>
            </w:r>
            <w:r w:rsidRPr="00B300F8">
              <w:rPr>
                <w:rFonts w:asciiTheme="minorHAnsi" w:hAnsiTheme="minorHAnsi"/>
              </w:rPr>
              <w:lastRenderedPageBreak/>
              <w:t xml:space="preserve">dopełnieniowe </w:t>
            </w:r>
          </w:p>
          <w:p w14:paraId="43025C0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dopełnieniowym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20D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przekształca zdania pojedyncze na </w:t>
            </w:r>
            <w:r w:rsidRPr="00B300F8">
              <w:rPr>
                <w:rFonts w:asciiTheme="minorHAnsi" w:hAnsiTheme="minorHAnsi"/>
              </w:rPr>
              <w:lastRenderedPageBreak/>
              <w:t>zdania podrzędnie złożone z podrzędnym dopełnieniowym</w:t>
            </w:r>
          </w:p>
          <w:p w14:paraId="671C5A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dopełnieniowe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5809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</w:t>
            </w:r>
            <w:r w:rsidRPr="00B300F8">
              <w:rPr>
                <w:rFonts w:asciiTheme="minorHAnsi" w:hAnsiTheme="minorHAnsi"/>
              </w:rPr>
              <w:lastRenderedPageBreak/>
              <w:t>wiedzę na temat zdań podrzędnie złożonych z podrzędnym dopełnieniowym w swoich wypowiedziach ustnych i pisemnych</w:t>
            </w:r>
          </w:p>
        </w:tc>
      </w:tr>
      <w:tr w:rsidR="00DF2EE9" w:rsidRPr="00B300F8" w14:paraId="15E4089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865B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 odległym świecie wiedzę znajdziecie”. Zdania podrzędne okolicznikowe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D7F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</w:p>
          <w:p w14:paraId="75CE22C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rodzaje zdań okolicznikowych</w:t>
            </w:r>
          </w:p>
          <w:p w14:paraId="5FC192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okolicznikowym </w:t>
            </w:r>
          </w:p>
          <w:p w14:paraId="6A05A809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D5EF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rodzaje zdań podrzędnych okolicznikowych</w:t>
            </w:r>
          </w:p>
          <w:p w14:paraId="65E0D37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4878552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 okolicznikowe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0DBE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rodzaje zdań podrzędnych okolicznikowych</w:t>
            </w:r>
          </w:p>
          <w:p w14:paraId="11522EF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okolicznikowe </w:t>
            </w:r>
          </w:p>
          <w:p w14:paraId="195B46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okolicznikowym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D976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okolicznikowym</w:t>
            </w:r>
          </w:p>
          <w:p w14:paraId="5D30C6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różne rodzaje zdań podrzędnych okolicznikowych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EEA4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okolicznikowym w swoich wypowiedziach ustnych i pisemnych</w:t>
            </w:r>
          </w:p>
        </w:tc>
      </w:tr>
      <w:tr w:rsidR="00DF2EE9" w:rsidRPr="00B300F8" w14:paraId="6FDBB5C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12A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„Przysłowie ci podpowie”. Zdanie podrzędne podmiotowe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2E0D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</w:p>
          <w:p w14:paraId="1B69E1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podmiotowym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73B5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07FA084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pytania, na które odpowiada </w:t>
            </w:r>
            <w:r w:rsidRPr="00B300F8">
              <w:rPr>
                <w:rFonts w:asciiTheme="minorHAnsi" w:hAnsiTheme="minorHAnsi"/>
              </w:rPr>
              <w:lastRenderedPageBreak/>
              <w:t>zdanie podrzędne podmiotowe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EEF9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tworzy zdania podrzędne podmiotowe </w:t>
            </w:r>
          </w:p>
          <w:p w14:paraId="54FD93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interpunkcji dotyczące łączenia zdań </w:t>
            </w:r>
            <w:r w:rsidRPr="00B300F8">
              <w:rPr>
                <w:rFonts w:asciiTheme="minorHAnsi" w:hAnsiTheme="minorHAnsi"/>
              </w:rPr>
              <w:lastRenderedPageBreak/>
              <w:t>składowych w zdaniach złożonych z podrzędnym podmiotowym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D7D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przekształca zdania pojedyncze na zdania podrzędnie złożone z podrzędnym podmiotowym</w:t>
            </w:r>
          </w:p>
          <w:p w14:paraId="1F5F96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funkcjonalnie tworzy zdania podrzędne podmiotowe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468D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wiedzę na temat zdań podrzędnie złożonych z podrzędnym </w:t>
            </w:r>
            <w:r w:rsidRPr="00B300F8">
              <w:rPr>
                <w:rFonts w:asciiTheme="minorHAnsi" w:hAnsiTheme="minorHAnsi"/>
              </w:rPr>
              <w:lastRenderedPageBreak/>
              <w:t>podmiotowym w swoich wypowiedziach ustnych i pisemnych</w:t>
            </w:r>
          </w:p>
        </w:tc>
      </w:tr>
      <w:tr w:rsidR="00DF2EE9" w:rsidRPr="00B300F8" w14:paraId="0A99416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8DF0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„Jest taki, że aż dech zapiera…”, Zdanie podrzędne orzecznikowe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99CA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</w:p>
          <w:p w14:paraId="137C16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orzecznikowym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0288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7D384C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orzecznikowe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1AD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orzecznikowe </w:t>
            </w:r>
          </w:p>
          <w:p w14:paraId="05BF84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EE06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orzecznikowym</w:t>
            </w:r>
          </w:p>
          <w:p w14:paraId="5D4B5B3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orzecznikowe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712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 w:rsidR="00DF2EE9" w:rsidRPr="00B300F8" w14:paraId="6B82124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3BF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„I łaciate, i kudłate, pręgowane i skrzydlate...”. Zasady użycia znaków interpunkcyjnych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061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funkcjonalnie kropkę, znak zapytania i wykrzyknik na końcu wypowiedzeń </w:t>
            </w:r>
          </w:p>
          <w:p w14:paraId="607AC52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użycia przecinka w zdaniu pojedynczym oraz złożonym i stara się je stosować</w:t>
            </w:r>
          </w:p>
          <w:p w14:paraId="652D23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w zakresie użycia </w:t>
            </w:r>
            <w:r w:rsidRPr="00B300F8">
              <w:rPr>
                <w:rFonts w:asciiTheme="minorHAnsi" w:hAnsiTheme="minorHAnsi"/>
              </w:rPr>
              <w:lastRenderedPageBreak/>
              <w:t>dwukropka, nawiasu i cudzysłowu</w:t>
            </w:r>
          </w:p>
          <w:p w14:paraId="4AD8EBA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000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poznane zasady użycia przecinka w zdaniu pojedynczym i złożonym</w:t>
            </w:r>
          </w:p>
          <w:p w14:paraId="60E4E4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stara się stosować zasady użycia dwukropka, nawiasu i cudzysłowu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208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stawia przecinki w zdaniach pojedynczych i złożonych</w:t>
            </w:r>
          </w:p>
          <w:p w14:paraId="7AFD12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użycia dwukropka, nawiasu i cudzysłowu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A80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dwukropka, nawiasu i cudzysłowu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9C5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wykorzystuje w swoich wypowiedziach ustnych i pisemnych wiedzę na temat funkcji znaków interpunkcyjnych na końcu wypowiedzeń</w:t>
            </w:r>
          </w:p>
          <w:p w14:paraId="38EEB7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 swoich </w:t>
            </w:r>
            <w:r w:rsidRPr="00B300F8">
              <w:rPr>
                <w:rFonts w:asciiTheme="minorHAnsi" w:hAnsiTheme="minorHAnsi"/>
              </w:rPr>
              <w:lastRenderedPageBreak/>
              <w:t>wypowiedziach pisemnych wiedzę na temat różnych funkcji nawiasu, dwukropka i cudzysłowu</w:t>
            </w:r>
          </w:p>
          <w:p w14:paraId="36E257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 swoich wypowiedziach pisemnych wiedzę na temat użycia przecinków w zdaniach pojedynczych i złożonych </w:t>
            </w:r>
          </w:p>
        </w:tc>
      </w:tr>
      <w:tr w:rsidR="00F83A2D" w:rsidRPr="00B300F8" w14:paraId="1641B3BB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DE499" w14:textId="77777777" w:rsidR="00F83A2D" w:rsidRPr="00B300F8" w:rsidRDefault="00F83A2D" w:rsidP="00CF1576">
            <w:pPr>
              <w:pStyle w:val="PLATabelagwkaTABELE"/>
              <w:tabs>
                <w:tab w:val="left" w:pos="274"/>
              </w:tabs>
              <w:ind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Rozdział 4. Piękno uchwycone</w:t>
            </w:r>
          </w:p>
        </w:tc>
      </w:tr>
      <w:tr w:rsidR="00DF2EE9" w:rsidRPr="00B300F8" w14:paraId="6E39CB23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3049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„Pomiędzy nocą a dniem, pomiędzy jawą a snem”. Jerzy Harasymowicz </w:t>
            </w:r>
            <w:r w:rsidRPr="00B300F8">
              <w:rPr>
                <w:rStyle w:val="ContItal"/>
                <w:rFonts w:asciiTheme="minorHAnsi" w:hAnsiTheme="minorHAnsi"/>
              </w:rPr>
              <w:t>W marcu nad ranem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D84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epitety z wiersza</w:t>
            </w:r>
          </w:p>
          <w:p w14:paraId="458DC9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porównania dotyczące zwierząt</w:t>
            </w:r>
          </w:p>
          <w:p w14:paraId="6D1AA85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4C6E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krajobrazu z wiersza</w:t>
            </w:r>
          </w:p>
          <w:p w14:paraId="106F3C8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przenośnie mające charakter ożywienia</w:t>
            </w:r>
          </w:p>
          <w:p w14:paraId="20CBA9A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obrazu poetyckiego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6EDB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nadaje tytuły kolejnym zwrotkom wiersza</w:t>
            </w:r>
          </w:p>
          <w:p w14:paraId="7F49500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przenośni</w:t>
            </w:r>
          </w:p>
          <w:p w14:paraId="39639E9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wpływ środków językowych na charakter obrazu poetyckiego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FA44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wybiera epitety najpełniej oddające istotę opisywanych obiektów</w:t>
            </w:r>
          </w:p>
          <w:p w14:paraId="741B86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podpisuje ilustracje trafnie dobranymi metaforami</w:t>
            </w:r>
          </w:p>
          <w:p w14:paraId="0C4EE4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  <w:r w:rsidRPr="00B300F8">
              <w:rPr>
                <w:rFonts w:asciiTheme="minorHAnsi" w:hAnsiTheme="minorHAnsi"/>
              </w:rPr>
              <w:t xml:space="preserve"> w odniesieniu </w:t>
            </w:r>
            <w:r w:rsidRPr="00B300F8">
              <w:rPr>
                <w:rFonts w:asciiTheme="minorHAnsi" w:hAnsiTheme="minorHAnsi"/>
              </w:rPr>
              <w:lastRenderedPageBreak/>
              <w:t>do omawianego tekstu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D6ED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tekst na poziomie metaforycznym</w:t>
            </w:r>
          </w:p>
          <w:p w14:paraId="267576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różnych środków stylistycznych podczas analizy </w:t>
            </w:r>
            <w:r w:rsidRPr="00B300F8">
              <w:rPr>
                <w:rFonts w:asciiTheme="minorHAnsi" w:hAnsiTheme="minorHAnsi"/>
              </w:rPr>
              <w:lastRenderedPageBreak/>
              <w:t>i interpretacji wiersza</w:t>
            </w:r>
          </w:p>
        </w:tc>
      </w:tr>
      <w:tr w:rsidR="00DF2EE9" w:rsidRPr="00B300F8" w14:paraId="6F92F61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9941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„Wkroczyć w językowy świat ze słownikiem za pan brat”. Słownik poprawnej polszczyzny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27C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samodzielnie korzysta z informacji zawartych w słowniku ortograficznym, słowniku języka polskiego oraz wyrazów bliskoznacznych</w:t>
            </w:r>
          </w:p>
          <w:p w14:paraId="1596D64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słownika poprawnej polszczyzny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8E6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wyrazów obcych</w:t>
            </w:r>
          </w:p>
          <w:p w14:paraId="61BDC08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słownika poprawnej polszczyzny</w:t>
            </w:r>
          </w:p>
          <w:p w14:paraId="31512AA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hasła w słowniku poprawnej polszczyzny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3DF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poprawnej polszczyzny</w:t>
            </w:r>
          </w:p>
          <w:p w14:paraId="6DED98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treści słownikowe do wykonania ćwiczeń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649A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 różnych typów słowników – odpowiednio do potrzeb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52E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sprawnie posługuje się słownikiem poprawnej polszczyzny, korzystając swobodnie ze skrótów, odsyłaczy i innych informacji</w:t>
            </w:r>
          </w:p>
        </w:tc>
      </w:tr>
      <w:tr w:rsidR="00DF2EE9" w:rsidRPr="00B300F8" w14:paraId="41823CC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B3BF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„Oryginalne obrazy malarza oryginała”.  Bożena Fabiani </w:t>
            </w:r>
            <w:r w:rsidRPr="00B300F8">
              <w:rPr>
                <w:rStyle w:val="ContItal"/>
                <w:rFonts w:asciiTheme="minorHAnsi" w:hAnsiTheme="minorHAnsi"/>
              </w:rPr>
              <w:t>Moje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gawędy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 xml:space="preserve">o sztuce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9352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zaznacza na osi czasu okres życia artysty</w:t>
            </w:r>
          </w:p>
          <w:p w14:paraId="42D3BE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swoje reakcje odbiorcze dotyczące dzieł malarskich</w:t>
            </w:r>
          </w:p>
          <w:p w14:paraId="1B9220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tekście zgrubienia</w:t>
            </w:r>
          </w:p>
          <w:p w14:paraId="73B968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pozwalające naszkicować postać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093B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fakty dotyczące życia i twórczości malarza</w:t>
            </w:r>
          </w:p>
          <w:p w14:paraId="21DBB7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swoją opinię na temat prezentowanych dzieł malarskich</w:t>
            </w:r>
          </w:p>
          <w:p w14:paraId="41DC66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zgrubień</w:t>
            </w:r>
          </w:p>
          <w:p w14:paraId="78A59FD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przekształca tekst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D81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stanowisko autorki wobec dzieł malarza</w:t>
            </w:r>
          </w:p>
          <w:p w14:paraId="401973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swoje zdanie na temat opinii o dziełach malarza zaprezentowanej w tekście</w:t>
            </w:r>
          </w:p>
          <w:p w14:paraId="1B1389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pojęcie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, odwołując się do przykładów z tekstu </w:t>
            </w:r>
          </w:p>
          <w:p w14:paraId="070C3F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elementy karykaturalne w dziele malarskim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233B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tekście wyrazy oceniające</w:t>
            </w:r>
          </w:p>
          <w:p w14:paraId="0EB007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wyrazów </w:t>
            </w:r>
            <w:r w:rsidRPr="00B300F8">
              <w:rPr>
                <w:rStyle w:val="ContItal"/>
                <w:rFonts w:asciiTheme="minorHAnsi" w:hAnsiTheme="minorHAnsi"/>
              </w:rPr>
              <w:t>subiektywny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pejoratywny</w:t>
            </w:r>
          </w:p>
          <w:p w14:paraId="0F63260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słowa wyrażające negatywne emocje</w:t>
            </w:r>
          </w:p>
          <w:p w14:paraId="5A39BBE3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ABB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sztuki, trafnie dobierając argumenty na poparcie swojego stanowiska</w:t>
            </w:r>
          </w:p>
          <w:p w14:paraId="76E418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przypisach funkcje karykatury i groteski</w:t>
            </w:r>
          </w:p>
          <w:p w14:paraId="4D1DDC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umiejętności językowe oraz wiedzę </w:t>
            </w:r>
            <w:r w:rsidRPr="00B300F8">
              <w:rPr>
                <w:rFonts w:asciiTheme="minorHAnsi" w:hAnsiTheme="minorHAnsi"/>
              </w:rPr>
              <w:lastRenderedPageBreak/>
              <w:t>na temat różnych form ekspresji słownej</w:t>
            </w:r>
          </w:p>
        </w:tc>
      </w:tr>
      <w:tr w:rsidR="00DF2EE9" w:rsidRPr="00B300F8" w14:paraId="1B40E3C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023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„Do ćwiczenia języka dobra jest fonetyka”. Powtórzenie wiadomości o głoskach i literach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65E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wyrazy na głoski i litery</w:t>
            </w:r>
          </w:p>
          <w:p w14:paraId="5BAFE9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znajomość alfabetu w praktyce</w:t>
            </w:r>
          </w:p>
          <w:p w14:paraId="74441C1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spółgłoski od samogłosek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713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dźwiękonaśladowcze</w:t>
            </w:r>
          </w:p>
          <w:p w14:paraId="077B46A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wyrazów o różnej liczbie liter i głosek</w:t>
            </w:r>
          </w:p>
          <w:p w14:paraId="3977CD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spółgłoski dźwięczne i bezdźwięczne oraz twarde i miękkie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0AD9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oznacza większość głosek miękkich, dźwięcznych i bezdźwięcznych w wyrazach użytych w ćwiczeniach </w:t>
            </w:r>
          </w:p>
          <w:p w14:paraId="7EE11A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wyrazy z podanymi grupami samogłosek i spółgłosek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012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liter i głosek w swoich wypowiedziach ustnych i pisemnych</w:t>
            </w:r>
          </w:p>
          <w:p w14:paraId="65A7D5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inne formy wyrazu lub wyrazy pokrewne dla uzasadnienia pisowni głosek dźwięcznych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03D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i liter w różnych sytuacjach problemowych</w:t>
            </w:r>
          </w:p>
        </w:tc>
      </w:tr>
      <w:tr w:rsidR="00DF2EE9" w:rsidRPr="00B300F8" w14:paraId="114CC72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B47F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„Czarodzieje pędzla i pióra”. </w:t>
            </w:r>
            <w:r w:rsidRPr="00B300F8">
              <w:rPr>
                <w:rStyle w:val="boldcont"/>
                <w:rFonts w:asciiTheme="minorHAnsi" w:hAnsiTheme="minorHAnsi"/>
              </w:rPr>
              <w:t>Rady dla opisujących obraz</w:t>
            </w:r>
            <w:r w:rsidRPr="00B300F8">
              <w:rPr>
                <w:rFonts w:asciiTheme="minorHAnsi" w:hAnsiTheme="minorHAnsi"/>
              </w:rPr>
              <w:t>. Paul Cézanne</w:t>
            </w:r>
            <w:r w:rsidRPr="00B300F8">
              <w:rPr>
                <w:rStyle w:val="ContItal"/>
                <w:rFonts w:asciiTheme="minorHAnsi" w:hAnsiTheme="minorHAnsi"/>
              </w:rPr>
              <w:t xml:space="preserve"> Martwa natura z jabłkami i pomarańczami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9259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zamieszczone w podręczniku</w:t>
            </w:r>
          </w:p>
          <w:p w14:paraId="5C48B65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przedstawia martwa natura</w:t>
            </w:r>
          </w:p>
          <w:p w14:paraId="1D9D749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podstawowe informacje na temat obrazu</w:t>
            </w:r>
          </w:p>
          <w:p w14:paraId="5793322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przy niewielkim wsparciu </w:t>
            </w:r>
            <w:r w:rsidRPr="00B300F8">
              <w:rPr>
                <w:rFonts w:asciiTheme="minorHAnsi" w:hAnsiTheme="minorHAnsi"/>
              </w:rPr>
              <w:lastRenderedPageBreak/>
              <w:t>nauczyciela redaguje opis obrazu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2A83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i nazywa najbardziej widoczne elementy obrazów</w:t>
            </w:r>
          </w:p>
          <w:p w14:paraId="052DDEC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malarskiego</w:t>
            </w:r>
          </w:p>
          <w:p w14:paraId="48DC82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opis obrazu,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B17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elementy kompozycji nawiązujące do kształtu wybranych brył geometrycznych</w:t>
            </w:r>
          </w:p>
          <w:p w14:paraId="4BED48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ze zrozumieniem sformułowań dotyczących techniki malarskiej</w:t>
            </w:r>
          </w:p>
          <w:p w14:paraId="4EA55B3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opis obrazu, </w:t>
            </w:r>
            <w:r w:rsidRPr="00B300F8">
              <w:rPr>
                <w:rFonts w:asciiTheme="minorHAnsi" w:hAnsiTheme="minorHAnsi"/>
              </w:rPr>
              <w:lastRenderedPageBreak/>
              <w:t>stosując różnorodne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921C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porównuje elementy obrazu ukazane w technice malarskiej i fotograficznej</w:t>
            </w:r>
          </w:p>
          <w:p w14:paraId="6528EB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wypowiedź w funkcji perswazyjnej, zachęcającą do zakupu dzieła</w:t>
            </w:r>
          </w:p>
          <w:p w14:paraId="05275FE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rozbudowany, poprawny </w:t>
            </w:r>
            <w:r w:rsidRPr="00B300F8">
              <w:rPr>
                <w:rFonts w:asciiTheme="minorHAnsi" w:hAnsiTheme="minorHAnsi"/>
              </w:rPr>
              <w:lastRenderedPageBreak/>
              <w:t>kompozycyjnie, językowo i stylistycznie opis obrazu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44A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opis krajobrazu – oryginalny pod względem treści i stylu</w:t>
            </w:r>
          </w:p>
          <w:p w14:paraId="5E2804A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swobodnie i funkcjonalnie posługuje się w swoich </w:t>
            </w:r>
            <w:r w:rsidRPr="00B300F8">
              <w:rPr>
                <w:rFonts w:asciiTheme="minorHAnsi" w:hAnsiTheme="minorHAnsi"/>
              </w:rPr>
              <w:lastRenderedPageBreak/>
              <w:t>wypowiedziach ustnych i pisemnych zróżnicowanym słownictwem o funkcji oceniającej</w:t>
            </w:r>
          </w:p>
        </w:tc>
      </w:tr>
      <w:tr w:rsidR="00DF2EE9" w:rsidRPr="00B300F8" w14:paraId="331801D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465A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„Słowem malowane”. Maria Pawlikowska-</w:t>
            </w:r>
            <w:r w:rsidRPr="00B300F8">
              <w:rPr>
                <w:rFonts w:asciiTheme="minorHAnsi" w:hAnsiTheme="minorHAnsi"/>
              </w:rPr>
              <w:br/>
              <w:t xml:space="preserve">-Jasnorzewska </w:t>
            </w:r>
            <w:r w:rsidRPr="00B300F8">
              <w:rPr>
                <w:rStyle w:val="ContItal"/>
                <w:rFonts w:asciiTheme="minorHAnsi" w:hAnsiTheme="minorHAnsi"/>
              </w:rPr>
              <w:t>Olejne jabłka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E62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wierszu epitety oddziałujące na zmysł wzroku</w:t>
            </w:r>
          </w:p>
          <w:p w14:paraId="26EAD1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sytuację liryczną w wierszu </w:t>
            </w:r>
          </w:p>
          <w:p w14:paraId="184F2A3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zaproszenie na wernisaż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38C3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utworze wyrazy związane tematycznie z malarstwem</w:t>
            </w:r>
          </w:p>
          <w:p w14:paraId="46F939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emocje osoby mówiącej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87BE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uosobień użytych w wierszu</w:t>
            </w:r>
          </w:p>
          <w:p w14:paraId="4320F80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przyporządkowuje różne środki wyrazu do właściwych dziedzin sztuki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928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odczytuje znaczenie przenośnych określeń</w:t>
            </w:r>
          </w:p>
          <w:p w14:paraId="08DDF5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dzieło poetyckie z malarskim, wskazuje podobieństwa i różnice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2CB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7653FC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14:paraId="1DF5E6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 oryginalny sposób różnice między różnymi tekstami kultury</w:t>
            </w:r>
          </w:p>
        </w:tc>
      </w:tr>
      <w:tr w:rsidR="00DF2EE9" w:rsidRPr="00B300F8" w14:paraId="2F43E7B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914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„Miauczy, świszczy i zgrzyta? Na wesoło o tym, co w domu słychać”. Oznaczanie głosek miękkich, </w:t>
            </w:r>
            <w:r w:rsidRPr="00B300F8">
              <w:rPr>
                <w:rFonts w:asciiTheme="minorHAnsi" w:hAnsiTheme="minorHAnsi"/>
              </w:rPr>
              <w:lastRenderedPageBreak/>
              <w:t>dźwięcznych i bezdźwięcznych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64AF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wyrazy ze spółgłoskami miękkimi, dźwięcznymi i bezdźwięcznymi </w:t>
            </w:r>
            <w:r w:rsidRPr="00B300F8">
              <w:rPr>
                <w:rFonts w:asciiTheme="minorHAnsi" w:hAnsiTheme="minorHAnsi"/>
              </w:rPr>
              <w:lastRenderedPageBreak/>
              <w:t>w zestawie ortogramów zawartych w ćwiczeniach</w:t>
            </w:r>
          </w:p>
          <w:p w14:paraId="04356DE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oznaczania spółgłosek miękkich, dźwięcznych i bezdźwięcznych, stara się je stosować </w:t>
            </w:r>
          </w:p>
          <w:p w14:paraId="77208E5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648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oznaczania spółgłosek miękkich, dźwięcznych i bezdźwięcznych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BFA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oznacza większość głosek miękkich, dźwięcznych i bezdźwięcznych </w:t>
            </w:r>
            <w:r w:rsidRPr="00B300F8">
              <w:rPr>
                <w:rFonts w:asciiTheme="minorHAnsi" w:hAnsiTheme="minorHAnsi"/>
              </w:rPr>
              <w:lastRenderedPageBreak/>
              <w:t>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B7B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oznacza wszystkie głoski miękkie, dźwięczne i bezdźwięczne </w:t>
            </w:r>
            <w:r w:rsidRPr="00B300F8">
              <w:rPr>
                <w:rFonts w:asciiTheme="minorHAnsi" w:hAnsiTheme="minorHAnsi"/>
              </w:rPr>
              <w:lastRenderedPageBreak/>
              <w:t>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B1F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infografiki) </w:t>
            </w:r>
            <w:r w:rsidRPr="00B300F8">
              <w:rPr>
                <w:rFonts w:asciiTheme="minorHAnsi" w:hAnsiTheme="minorHAnsi"/>
              </w:rPr>
              <w:lastRenderedPageBreak/>
              <w:t>zapamiętania zapisu poznanych wyrazów z trudnością ortograficzną w zakresie oznaczania głosek miękkich, dźwięcznych i bezdźwięcznych</w:t>
            </w:r>
          </w:p>
        </w:tc>
      </w:tr>
      <w:tr w:rsidR="00DF2EE9" w:rsidRPr="00B300F8" w14:paraId="348CD16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A36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„Dźwięki, brzdęki, komfort maleńki”. Głoski ustne i nosowe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1B3C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ustne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nosowe</w:t>
            </w:r>
          </w:p>
          <w:p w14:paraId="3AFDF9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głosek ustnych i nosowych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C8A4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głoski ustne od nosowych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9A2D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większość wyrazów zawierających głoski ustne i nosowe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776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głosek ustnych i nosowych w swoich wypowiedziach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BF20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ustnych i nosowych w różnych sytuacjach problemowych</w:t>
            </w:r>
          </w:p>
        </w:tc>
      </w:tr>
      <w:tr w:rsidR="00DF2EE9" w:rsidRPr="00B300F8" w14:paraId="61B172F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F58A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„Sensacje i komplikacje”. Pisownia połączeń wyrazowych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8C1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 połączeniami literowymi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1F0B07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ortograficzne w zakresie pisowni połączeń </w:t>
            </w:r>
            <w:r w:rsidRPr="00B300F8">
              <w:rPr>
                <w:rFonts w:asciiTheme="minorHAnsi" w:hAnsiTheme="minorHAnsi"/>
              </w:rPr>
              <w:lastRenderedPageBreak/>
              <w:t xml:space="preserve">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0EB530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156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zasady dotyczące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 xml:space="preserve">om, </w:t>
            </w:r>
            <w:r w:rsidRPr="00B300F8">
              <w:rPr>
                <w:rFonts w:asciiTheme="minorHAnsi" w:hAnsiTheme="minorHAnsi"/>
              </w:rPr>
              <w:t>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99F8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A24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połączenia literowe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942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</w:t>
            </w:r>
            <w:r w:rsidRPr="00B300F8">
              <w:rPr>
                <w:rFonts w:asciiTheme="minorHAnsi" w:hAnsiTheme="minorHAnsi"/>
              </w:rPr>
              <w:lastRenderedPageBreak/>
              <w:t xml:space="preserve">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14:paraId="420FE0A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D139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„Impresja na temat wdzięku”. Tadeusz Kubiak </w:t>
            </w:r>
            <w:r w:rsidRPr="00B300F8">
              <w:rPr>
                <w:rStyle w:val="ContItal"/>
                <w:rFonts w:asciiTheme="minorHAnsi" w:hAnsiTheme="minorHAnsi"/>
              </w:rPr>
              <w:t>W stroju z mgły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1BC3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wrażenia czytelnicze po lekturze wiersza</w:t>
            </w:r>
          </w:p>
          <w:p w14:paraId="401E50C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w wierszu nawiązanie do innego utworu poetyckiego </w:t>
            </w:r>
          </w:p>
          <w:p w14:paraId="27EC45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Edwarda Degasa</w:t>
            </w:r>
          </w:p>
          <w:p w14:paraId="023C0D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jakie utwory zalicza się do liryki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A68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przedstawioną w wierszu</w:t>
            </w:r>
          </w:p>
          <w:p w14:paraId="772FF8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obraz, do którego mogą nawiązywać słowa wiersza i uzasadnia swój wybór</w:t>
            </w:r>
          </w:p>
          <w:p w14:paraId="7AEDFB7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na czym polega przerzutnia</w:t>
            </w:r>
          </w:p>
          <w:p w14:paraId="5937CE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48F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środki poetyckie użyte w opisie tancerki</w:t>
            </w:r>
          </w:p>
          <w:p w14:paraId="7284B6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młodego odbiorcy</w:t>
            </w:r>
          </w:p>
          <w:p w14:paraId="47A5899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przerzutnie w tekście</w:t>
            </w:r>
          </w:p>
          <w:p w14:paraId="63B228A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rymy w wierszu, objaśnia, na czym polega ich oryginalność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786C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metafory</w:t>
            </w:r>
          </w:p>
          <w:p w14:paraId="16C3FF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przewodnika muzealnego</w:t>
            </w:r>
          </w:p>
          <w:p w14:paraId="678A423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skojarzenia wywołane środkami poetyckimi</w:t>
            </w:r>
          </w:p>
          <w:p w14:paraId="57E46A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wpływ przerzutni na rytm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F9EA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3C3B1A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14:paraId="141A7B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na temat tekstu, swobodnie odwołując się do kontekstów kulturowych</w:t>
            </w:r>
          </w:p>
        </w:tc>
      </w:tr>
      <w:tr w:rsidR="00DF2EE9" w:rsidRPr="00B300F8" w14:paraId="6DBB273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4AD4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„Żyją jak pies z kotem czy gruchają jak gołąbki”. Pisownia zakończeniami</w:t>
            </w:r>
          </w:p>
          <w:p w14:paraId="68CB9A0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0694C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</w:t>
            </w:r>
            <w:r w:rsidR="00CF1576">
              <w:rPr>
                <w:rFonts w:asciiTheme="minorHAnsi" w:hAnsiTheme="minorHAnsi"/>
              </w:rPr>
              <w:t xml:space="preserve">szukuje wyrazy z zakończeniami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>,</w:t>
            </w:r>
          </w:p>
          <w:p w14:paraId="7CFF86C9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07B55F9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korzysta ze słownika </w:t>
            </w:r>
            <w:r w:rsidRPr="00B300F8">
              <w:rPr>
                <w:rFonts w:asciiTheme="minorHAnsi" w:hAnsiTheme="minorHAnsi"/>
              </w:rPr>
              <w:lastRenderedPageBreak/>
              <w:t>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2C8DB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3809FD39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BB777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1C9B2942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ortogramów zawartych </w:t>
            </w:r>
            <w:r w:rsidR="00F83A2D"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F547B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63A552E5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ortogramów zawartych </w:t>
            </w:r>
            <w:r w:rsidR="00F83A2D"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CD860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infografiki) zapamiętania zapisu poznanych wyrazów </w:t>
            </w:r>
            <w:r w:rsidRPr="00B300F8">
              <w:rPr>
                <w:rFonts w:asciiTheme="minorHAnsi" w:hAnsiTheme="minorHAnsi"/>
              </w:rPr>
              <w:lastRenderedPageBreak/>
              <w:t>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48567D23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14:paraId="45EA051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E9FF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„Mazur z przytupem miał wzięcie, kilka słów o akcencie”. Akcent wyrazowy i zdaniowy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B58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 na sylaby</w:t>
            </w:r>
          </w:p>
          <w:p w14:paraId="1BE24B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 ze stałym akcentem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D19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akcent wyrazowy</w:t>
            </w:r>
          </w:p>
          <w:p w14:paraId="525B0F2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akcentu zdaniowego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130C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akcentuje większość wyrazów </w:t>
            </w:r>
          </w:p>
          <w:p w14:paraId="27EA5F6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 wypowiedzi właściwą intonację zdaniową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4DD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</w:t>
            </w:r>
          </w:p>
          <w:p w14:paraId="50911C4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akcentu zdaniowego do wyeksponowania znaczeń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60B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akcentu wyrazowego i zdaniowego w swoich wypowiedziach ustnych</w:t>
            </w:r>
          </w:p>
        </w:tc>
      </w:tr>
      <w:tr w:rsidR="00DF2EE9" w:rsidRPr="00B300F8" w14:paraId="5E827E1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3A0B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„Lubię popatrzeć sobie na czas, co gdzieś już pobiegł…”. Joanna Pollakówna </w:t>
            </w:r>
            <w:r w:rsidRPr="00B300F8">
              <w:rPr>
                <w:rStyle w:val="ContItal"/>
                <w:rFonts w:asciiTheme="minorHAnsi" w:hAnsiTheme="minorHAnsi"/>
              </w:rPr>
              <w:t>Stare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fotografie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3799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zdjęcie stanowiące najlepszą ilustrację tekstu</w:t>
            </w:r>
          </w:p>
          <w:p w14:paraId="4C23B2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i zapisuje dialog, który mogły prowadzić bohaterki wiersza</w:t>
            </w:r>
          </w:p>
          <w:p w14:paraId="03360266" w14:textId="6E1F82DB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zna funkcję pytania retorycznego</w:t>
            </w:r>
          </w:p>
          <w:p w14:paraId="7FC9FAEC" w14:textId="253E173A" w:rsidR="00F83A2D" w:rsidRPr="00B300F8" w:rsidRDefault="28043CC7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zna pojęcie sytuacji lirycznej</w:t>
            </w:r>
          </w:p>
          <w:p w14:paraId="5FBDF248" w14:textId="5679FCC0" w:rsidR="00F83A2D" w:rsidRPr="00B300F8" w:rsidRDefault="00F83A2D" w:rsidP="07AB81D3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5E6A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okoliczności wypowiedzi osoby mówiącej</w:t>
            </w:r>
          </w:p>
          <w:p w14:paraId="64797CF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nastrój bohaterek wiersza</w:t>
            </w:r>
          </w:p>
          <w:p w14:paraId="71A678A3" w14:textId="5E3BB697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ustala, czego dotyczą pytania postawione w 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9943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przenośnie obrazujące upływ czasu</w:t>
            </w:r>
          </w:p>
          <w:p w14:paraId="677A2F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fotografii jako dzieła sztuki</w:t>
            </w:r>
          </w:p>
          <w:p w14:paraId="510D42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odpowiada na pytania z tekstu</w:t>
            </w:r>
          </w:p>
          <w:p w14:paraId="42304AA3" w14:textId="5ED99FF2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ocenia elementy istotne podczas fotografowania artystycznego</w:t>
            </w:r>
          </w:p>
          <w:p w14:paraId="64B6BF60" w14:textId="44C0004C" w:rsidR="00F83A2D" w:rsidRPr="00B300F8" w:rsidRDefault="4F6726FC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lastRenderedPageBreak/>
              <w:t>objaśnia pojęcie sytuacji lirycznej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5E1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refleksje związane z wierszem</w:t>
            </w:r>
          </w:p>
          <w:p w14:paraId="4308610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artystyczną kreację w fotografii </w:t>
            </w:r>
          </w:p>
          <w:p w14:paraId="2F1B26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retoryczny charakter pytań z tekstu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0CB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4D9405A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14:paraId="2086B2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</w:t>
            </w:r>
            <w:r w:rsidRPr="00B300F8">
              <w:rPr>
                <w:rFonts w:asciiTheme="minorHAnsi" w:hAnsiTheme="minorHAnsi"/>
              </w:rPr>
              <w:lastRenderedPageBreak/>
              <w:t>temat fotografii jako dziedziny sztuki, trafnie dobierając argumenty na poparcie swojego stanowiska</w:t>
            </w:r>
          </w:p>
        </w:tc>
      </w:tr>
      <w:tr w:rsidR="00DF2EE9" w:rsidRPr="00B300F8" w14:paraId="275E4B6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4026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„Jajko z bajkową niespodzianką”. Andrew Fusek Peters, </w:t>
            </w:r>
            <w:r w:rsidRPr="00B300F8">
              <w:rPr>
                <w:rStyle w:val="ContItal"/>
                <w:rFonts w:asciiTheme="minorHAnsi" w:hAnsiTheme="minorHAnsi"/>
              </w:rPr>
              <w:t xml:space="preserve">Agenci na deskorolkach. Nie byle co! </w:t>
            </w:r>
            <w:r w:rsidRPr="00B300F8">
              <w:rPr>
                <w:rFonts w:asciiTheme="minorHAnsi" w:hAnsiTheme="minorHAnsi"/>
              </w:rPr>
              <w:t>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AFBF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ogląda zdjęcie Jajka Konwaliowego i czyta informacje na temat jego twórcy </w:t>
            </w:r>
          </w:p>
          <w:p w14:paraId="0CC435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wszystkie rzeczowniki nazywające klejnot</w:t>
            </w:r>
          </w:p>
          <w:p w14:paraId="235B524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zdarzenia dotyczące kradzieży klejnotu</w:t>
            </w:r>
          </w:p>
          <w:p w14:paraId="5F288E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cechy powieści sensacyjnej i kryminalnej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D64B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Jajko Konwaliowe przedstawione na ilustracji</w:t>
            </w:r>
          </w:p>
          <w:p w14:paraId="06EFEC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rozumie, że słowa mogą wyrażać emocjonalny stosunek mówiącego do opisywanych rzeczy, czynności itp.</w:t>
            </w:r>
          </w:p>
          <w:p w14:paraId="0AC1C0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bohaterów tekstu na podstawie wyrażeń omownych</w:t>
            </w:r>
          </w:p>
          <w:p w14:paraId="689869B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w jaki sposób oszukano przestępcę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667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 opisie przedmiotu informacje z tekstu</w:t>
            </w:r>
          </w:p>
          <w:p w14:paraId="6723A3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które rzeczowniki z tekstu mają pozytywne, a które negatywne znaczenie</w:t>
            </w:r>
          </w:p>
          <w:p w14:paraId="4DB4ABA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informacje pochodzące spoza zamieszczonego fragmentu tekstu </w:t>
            </w:r>
          </w:p>
          <w:p w14:paraId="6A606F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skuteczności działania bohaterów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DD3A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uzasadnia, dlaczego jajko Fabergé uznaje się za dzieło sztuki</w:t>
            </w:r>
          </w:p>
          <w:p w14:paraId="331E7BA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nacechowanie dodatnie i ujemne wyrazów, wskazuje znaczenia neutralne</w:t>
            </w:r>
          </w:p>
          <w:p w14:paraId="56CE71E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motywy działania wybranych bohaterów</w:t>
            </w:r>
          </w:p>
          <w:p w14:paraId="63960C0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 omawia elementy humorystyczne w tekście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F8E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bezbłędny językowo opis przedmiotu – oryginalny pod względem treści i stylu</w:t>
            </w:r>
          </w:p>
          <w:p w14:paraId="38D49DB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stosuje słownictwo nacechowane emocjonalnie</w:t>
            </w:r>
          </w:p>
        </w:tc>
      </w:tr>
      <w:tr w:rsidR="00DF2EE9" w:rsidRPr="00B300F8" w14:paraId="470A9FC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D670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„Rozbite sejfy, skradzione dzieła”. Pisownia przedrostków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010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przedrostki w zestawie ortogramów </w:t>
            </w:r>
            <w:r w:rsidRPr="00B300F8">
              <w:rPr>
                <w:rFonts w:asciiTheme="minorHAnsi" w:hAnsiTheme="minorHAnsi"/>
              </w:rPr>
              <w:lastRenderedPageBreak/>
              <w:t>zawartych w ćwiczeniach</w:t>
            </w:r>
          </w:p>
          <w:p w14:paraId="795FD04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przedrostków</w:t>
            </w:r>
          </w:p>
          <w:p w14:paraId="3828D2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9CC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zna zasady dotyczące pisowni przedrostków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64A6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przedrostków w zestawie </w:t>
            </w:r>
            <w:r w:rsidRPr="00B300F8">
              <w:rPr>
                <w:rFonts w:asciiTheme="minorHAnsi" w:hAnsiTheme="minorHAnsi"/>
              </w:rPr>
              <w:lastRenderedPageBreak/>
              <w:t>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60E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zapisuje przedrostki w zestawie ortogramów zawartych </w:t>
            </w:r>
            <w:r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48F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</w:t>
            </w:r>
            <w:r w:rsidRPr="00B300F8">
              <w:rPr>
                <w:rFonts w:asciiTheme="minorHAnsi" w:hAnsiTheme="minorHAnsi"/>
              </w:rPr>
              <w:lastRenderedPageBreak/>
              <w:t>infografiki) zapamiętania zapisu poznanych wyrazów z trudnością ortograficzną w zakresie pisowni przedrostków</w:t>
            </w:r>
          </w:p>
        </w:tc>
      </w:tr>
      <w:tr w:rsidR="00DF2EE9" w:rsidRPr="00B300F8" w14:paraId="16C082E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43B5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„Muzyka słowami zagrana”. Adam Mickiewicz Pan </w:t>
            </w:r>
            <w:r w:rsidRPr="00B300F8">
              <w:rPr>
                <w:rStyle w:val="ContItal"/>
                <w:rFonts w:asciiTheme="minorHAnsi" w:hAnsiTheme="minorHAnsi"/>
              </w:rPr>
              <w:t xml:space="preserve">Tadeusz – Księga IV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FF40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1BF15BC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bohaterów </w:t>
            </w:r>
          </w:p>
          <w:p w14:paraId="18EBAD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słowa pełniące funkcję refrenu</w:t>
            </w:r>
          </w:p>
          <w:p w14:paraId="4A6EDF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pojęciami: </w:t>
            </w:r>
            <w:r w:rsidRPr="00B300F8">
              <w:rPr>
                <w:rStyle w:val="ContItal"/>
                <w:rFonts w:asciiTheme="minorHAnsi" w:hAnsiTheme="minorHAnsi"/>
              </w:rPr>
              <w:t>instrumentacja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głoskowa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wyliczenie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5184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treść fragmentu</w:t>
            </w:r>
          </w:p>
          <w:p w14:paraId="718FA0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Wojskiego</w:t>
            </w:r>
          </w:p>
          <w:p w14:paraId="4D0098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wyrazy dźwiękonaśladowcze</w:t>
            </w:r>
          </w:p>
          <w:p w14:paraId="548B9B6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instrument Wojskiego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39E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potrzebne informacje</w:t>
            </w:r>
          </w:p>
          <w:p w14:paraId="69D613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charakteryzuje Wojskiego</w:t>
            </w:r>
          </w:p>
          <w:p w14:paraId="6C38B62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instrumentację głoskową i wyliczenie</w:t>
            </w:r>
          </w:p>
          <w:p w14:paraId="7899760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środki językowe służące do opisu gry na rogu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DAD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ukazaną we fragmencie</w:t>
            </w:r>
          </w:p>
          <w:p w14:paraId="4A4E1F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umiejętności Wojskiego</w:t>
            </w:r>
          </w:p>
          <w:p w14:paraId="5DA43B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środków stylistycznych użytych we fragmencie epopei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3A9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wzorcowo prezentuje tekst głosowo, uwzględniając przerzutnie</w:t>
            </w:r>
          </w:p>
          <w:p w14:paraId="517633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tekst, wykorzystując wnioski z analizy utworu</w:t>
            </w:r>
          </w:p>
        </w:tc>
      </w:tr>
      <w:tr w:rsidR="00DF2EE9" w:rsidRPr="00B300F8" w14:paraId="060E723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A072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„Pod piracką banderą”. Robert Louis Stevenson, </w:t>
            </w:r>
            <w:r w:rsidRPr="00B300F8">
              <w:rPr>
                <w:rStyle w:val="ContItal"/>
                <w:rFonts w:asciiTheme="minorHAnsi" w:hAnsiTheme="minorHAnsi"/>
              </w:rPr>
              <w:t>Wyspa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skarbów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BD6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prawdę i fałsz w wypowiedziach dotyczących treści tekstu</w:t>
            </w:r>
          </w:p>
          <w:p w14:paraId="7F839D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Wyspę Skarbów</w:t>
            </w:r>
          </w:p>
          <w:p w14:paraId="3D09DB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krótki list w imieniu kapitana statku</w:t>
            </w:r>
          </w:p>
          <w:p w14:paraId="3DAAB7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co jest tematem </w:t>
            </w:r>
            <w:r w:rsidRPr="00B300F8">
              <w:rPr>
                <w:rFonts w:asciiTheme="minorHAnsi" w:hAnsiTheme="minorHAnsi"/>
              </w:rPr>
              <w:lastRenderedPageBreak/>
              <w:t>powieści przygodowej</w:t>
            </w:r>
          </w:p>
          <w:p w14:paraId="122020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typ narratora występującego we fragmencie powieści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00D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nadaje tytuły wydzielonym częściom tekstu</w:t>
            </w:r>
          </w:p>
          <w:p w14:paraId="2432F7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jakie wrażenie wywarła Wyspa Skarbów na bohaterach tekstu</w:t>
            </w:r>
          </w:p>
          <w:p w14:paraId="725A32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wzbogaca treść listu o relację z wydarzeń rozgrywających się u brzegów wyspy</w:t>
            </w:r>
          </w:p>
          <w:p w14:paraId="1179C8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identyfikuje utwór jako powieść przygodową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775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na podstawie tekstu mapę Wyspy Skarbów</w:t>
            </w:r>
          </w:p>
          <w:p w14:paraId="25EF9EC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ofertę atrakcji turystycznych Wyspy Skarbów</w:t>
            </w:r>
          </w:p>
          <w:p w14:paraId="2FD520F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prezentuje bohatera </w:t>
            </w:r>
            <w:r w:rsidRPr="00B300F8">
              <w:rPr>
                <w:rFonts w:asciiTheme="minorHAnsi" w:hAnsiTheme="minorHAnsi"/>
              </w:rPr>
              <w:lastRenderedPageBreak/>
              <w:t>w formie zapisów na karcie postaci gry komputerowej</w:t>
            </w:r>
          </w:p>
          <w:p w14:paraId="08A2BA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charakteryzują się utwory zaliczane do epiki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4FA9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podaje różne znaczenia słowa </w:t>
            </w:r>
            <w:r w:rsidRPr="00B300F8">
              <w:rPr>
                <w:rStyle w:val="ContItal"/>
                <w:rFonts w:asciiTheme="minorHAnsi" w:hAnsiTheme="minorHAnsi"/>
              </w:rPr>
              <w:t>skarb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FF89F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oczekiwania bohaterów związane z wizytą na wyspie</w:t>
            </w:r>
          </w:p>
          <w:p w14:paraId="7CA8C47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emocje i uczucia jednego z bohaterów</w:t>
            </w:r>
          </w:p>
          <w:p w14:paraId="770EA7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ocenia akcję utworu i uzasadnia swoje zdanie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CF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swobodnie i funkcjonalnie posługuje się związkami frazeologicznymi w opisie emocji bohatera utworu</w:t>
            </w:r>
          </w:p>
          <w:p w14:paraId="5A488F2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wykonuje oryginalny pod względem treści plakat odnoszący się do problemu piractwa internetowego</w:t>
            </w:r>
          </w:p>
          <w:p w14:paraId="7FE9D1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prezentację na temat motywu poszukiwania skarbów, cechującą się oryginalnością formy i bogactwem treści</w:t>
            </w:r>
          </w:p>
        </w:tc>
      </w:tr>
      <w:tr w:rsidR="00DF2EE9" w:rsidRPr="00B300F8" w14:paraId="7D2B6D3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009E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„Wielkie bitwy, zwycięscy dowódcy”. Pisownia przyrostków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E83C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zawierające przyrostki w zestawie ortogramów zawartych w ćwiczeniach</w:t>
            </w:r>
          </w:p>
          <w:p w14:paraId="5583383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przyrostków</w:t>
            </w:r>
          </w:p>
          <w:p w14:paraId="1B38CF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DB9C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pisowni przyrostków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A32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pisowni przyrostków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DEE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przyrostki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BDF1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przyrostków</w:t>
            </w:r>
          </w:p>
        </w:tc>
      </w:tr>
      <w:tr w:rsidR="00DF2EE9" w:rsidRPr="00B300F8" w14:paraId="5F429A3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5EA0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„Ciemna i jasna strona Mocy”. George Lucas, </w:t>
            </w:r>
            <w:r w:rsidRPr="00B300F8">
              <w:rPr>
                <w:rStyle w:val="ContItal"/>
                <w:rFonts w:asciiTheme="minorHAnsi" w:hAnsiTheme="minorHAnsi"/>
              </w:rPr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  <w:r w:rsidRPr="00B300F8">
              <w:rPr>
                <w:rFonts w:asciiTheme="minorHAnsi" w:hAnsiTheme="minorHAnsi"/>
              </w:rPr>
              <w:t xml:space="preserve">: część IV – </w:t>
            </w:r>
            <w:r w:rsidRPr="00B300F8">
              <w:rPr>
                <w:rStyle w:val="ContItal"/>
                <w:rFonts w:asciiTheme="minorHAnsi" w:hAnsiTheme="minorHAnsi"/>
              </w:rPr>
              <w:t>Nowa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nadzieja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C49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fragment powieści, przypisy oraz informacje na temat serii filmów </w:t>
            </w:r>
            <w:r w:rsidRPr="00B300F8">
              <w:rPr>
                <w:rStyle w:val="ContItal"/>
                <w:rFonts w:asciiTheme="minorHAnsi" w:hAnsiTheme="minorHAnsi"/>
              </w:rPr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</w:p>
          <w:p w14:paraId="65D91C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prezentuje główną bohaterkę i opowiada o okolicznościach jej pojmania</w:t>
            </w:r>
          </w:p>
          <w:p w14:paraId="094915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kim byli rycerze Jedi</w:t>
            </w:r>
          </w:p>
          <w:p w14:paraId="7DDA5D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świata przedstawionego pozwalające zaliczyć utwór do gatunku s.f.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5B7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zna cechy filmu kultowego</w:t>
            </w:r>
          </w:p>
          <w:p w14:paraId="2836D85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i nazywa cechy charakteru </w:t>
            </w:r>
            <w:r w:rsidRPr="00B300F8">
              <w:rPr>
                <w:rFonts w:asciiTheme="minorHAnsi" w:hAnsiTheme="minorHAnsi"/>
              </w:rPr>
              <w:lastRenderedPageBreak/>
              <w:t>bohaterki tekstu</w:t>
            </w:r>
          </w:p>
          <w:p w14:paraId="1A2D9D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kontrastowe zestawienie postaci w utworze</w:t>
            </w:r>
          </w:p>
          <w:p w14:paraId="68CBAF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obejmuje scena filmowa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7D6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odtwarza losy Republiki w formie tytułów rozdziałów kroniki </w:t>
            </w:r>
          </w:p>
          <w:p w14:paraId="7723D00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bohatera </w:t>
            </w:r>
            <w:r w:rsidRPr="00B300F8">
              <w:rPr>
                <w:rFonts w:asciiTheme="minorHAnsi" w:hAnsiTheme="minorHAnsi"/>
              </w:rPr>
              <w:lastRenderedPageBreak/>
              <w:t>reprezentującego siły zła</w:t>
            </w:r>
          </w:p>
          <w:p w14:paraId="7135049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notatki prasowe na temat katastrofy statku powietrznego</w:t>
            </w:r>
          </w:p>
          <w:p w14:paraId="5DD1D3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obmyśla ujęcia do sceny bitwy kosmicznej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9953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film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kultowy</w:t>
            </w:r>
            <w:r w:rsidRPr="00B300F8">
              <w:rPr>
                <w:rFonts w:asciiTheme="minorHAnsi" w:hAnsiTheme="minorHAnsi"/>
              </w:rPr>
              <w:t xml:space="preserve"> w odniesieniu do </w:t>
            </w:r>
            <w:r w:rsidRPr="00B300F8">
              <w:rPr>
                <w:rStyle w:val="ContItal"/>
                <w:rFonts w:asciiTheme="minorHAnsi" w:hAnsiTheme="minorHAnsi"/>
              </w:rPr>
              <w:t>Gwiezdnych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wojen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00BDC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opracowuje tekst </w:t>
            </w:r>
            <w:r w:rsidRPr="00B300F8">
              <w:rPr>
                <w:rFonts w:asciiTheme="minorHAnsi" w:hAnsiTheme="minorHAnsi"/>
              </w:rPr>
              <w:lastRenderedPageBreak/>
              <w:t>informacyjny spełniający funkcję napisów wstępnych do filmu</w:t>
            </w:r>
          </w:p>
          <w:p w14:paraId="47FAAA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znaczenie i rolę Czarnego Lorda w przebiegu akcji</w:t>
            </w:r>
          </w:p>
          <w:p w14:paraId="6E24FB6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plan filmowy adekwatny do ukazania fragmentu bitwy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32E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swoją wiedzę o sztuce filmowej </w:t>
            </w:r>
            <w:r w:rsidRPr="00B300F8">
              <w:rPr>
                <w:rFonts w:asciiTheme="minorHAnsi" w:hAnsiTheme="minorHAnsi"/>
              </w:rPr>
              <w:lastRenderedPageBreak/>
              <w:t>w wypowiedziach na temat problematyki tekstu i jego bohaterów</w:t>
            </w:r>
          </w:p>
        </w:tc>
      </w:tr>
      <w:tr w:rsidR="00DF2EE9" w:rsidRPr="00B300F8" w14:paraId="295F7C4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942C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„Wśród wyrazów gości nie tylko wartości”. Wyrazy bliskoznaczne i przeciwstawne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52B1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bliskoznaczne i przeciwstawne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891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dopasowuje do podanych wyrazów oraz związków wyrazowych synonimy i antonimy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F50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wyrazów i określeń synonimicznych w różnych sytuacjach komunikacyjnych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65E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 swoich wypowiedziach synonimy i antonimy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113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umiejętności językowe oraz wiedzę na temat podobieństw i różnic znaczeniowych wyrazów</w:t>
            </w:r>
          </w:p>
        </w:tc>
      </w:tr>
      <w:tr w:rsidR="00DF2EE9" w:rsidRPr="00B300F8" w14:paraId="6CDC393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B996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srebrnych ekranach”. Marcin Kalita, </w:t>
            </w:r>
            <w:r w:rsidRPr="00B300F8">
              <w:rPr>
                <w:rStyle w:val="ContItal"/>
                <w:rFonts w:asciiTheme="minorHAnsi" w:hAnsiTheme="minorHAnsi"/>
              </w:rPr>
              <w:t>Aktorzy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leczą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ludzkie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dusze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7A4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notatkę ze strony internetowej do uzyskania informacji o serialu</w:t>
            </w:r>
          </w:p>
          <w:p w14:paraId="07C6884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komizm w wypowiedziach serialowych bohaterów</w:t>
            </w:r>
          </w:p>
          <w:p w14:paraId="4E1561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wywiad z aktorką telewizyjną </w:t>
            </w:r>
          </w:p>
          <w:p w14:paraId="5142AC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talk-show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82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wie, jakie filmy zaliczane są do kina familijnego</w:t>
            </w:r>
          </w:p>
          <w:p w14:paraId="46DB6E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na czym polega i z czego wynika komizm słowny w wypowiedziach </w:t>
            </w:r>
            <w:r w:rsidRPr="00B300F8">
              <w:rPr>
                <w:rFonts w:asciiTheme="minorHAnsi" w:hAnsiTheme="minorHAnsi"/>
              </w:rPr>
              <w:lastRenderedPageBreak/>
              <w:t>postaci filmowych</w:t>
            </w:r>
          </w:p>
          <w:p w14:paraId="6C0E52D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tematykę wywiadu</w:t>
            </w:r>
          </w:p>
          <w:p w14:paraId="2A69ACA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opinię bohaterki wywiadu na temat aktorstwa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25BD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tematykę serialu</w:t>
            </w:r>
          </w:p>
          <w:p w14:paraId="5C1508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elementy komizmu słownego w wypowiedziach postaci</w:t>
            </w:r>
          </w:p>
          <w:p w14:paraId="40E041A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zróżnicowanie pytań występujących </w:t>
            </w:r>
            <w:r w:rsidRPr="00B300F8">
              <w:rPr>
                <w:rFonts w:asciiTheme="minorHAnsi" w:hAnsiTheme="minorHAnsi"/>
              </w:rPr>
              <w:lastRenderedPageBreak/>
              <w:t>w wywiadzie</w:t>
            </w:r>
          </w:p>
          <w:p w14:paraId="539727C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własną opinię na temat aktorstwa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C4A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kino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familijne</w:t>
            </w:r>
            <w:r w:rsidRPr="00B300F8">
              <w:rPr>
                <w:rFonts w:asciiTheme="minorHAnsi" w:hAnsiTheme="minorHAnsi"/>
              </w:rPr>
              <w:t xml:space="preserve"> w odniesieniu do serialu </w:t>
            </w:r>
            <w:r w:rsidRPr="00B300F8">
              <w:rPr>
                <w:rStyle w:val="ContItal"/>
                <w:rFonts w:asciiTheme="minorHAnsi" w:hAnsiTheme="minorHAnsi"/>
              </w:rPr>
              <w:t>Rodzina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zastępcza</w:t>
            </w:r>
          </w:p>
          <w:p w14:paraId="0589C7F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odtwarza humorystyczne wypowiedzi dialogowe </w:t>
            </w:r>
            <w:r w:rsidRPr="00B300F8">
              <w:rPr>
                <w:rFonts w:asciiTheme="minorHAnsi" w:hAnsiTheme="minorHAnsi"/>
              </w:rPr>
              <w:lastRenderedPageBreak/>
              <w:t>postaci w szerszym kontekście sytuacyjnym</w:t>
            </w:r>
          </w:p>
          <w:p w14:paraId="1D668AB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cel dziennikarza przeprowadzającego wywiad</w:t>
            </w:r>
          </w:p>
          <w:p w14:paraId="3A18F5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własne pytania do wywiadu z aktorką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93D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swoją wiedzę na temat przekazów audiowizualnych w wypowiedziach na temat problematyki </w:t>
            </w:r>
            <w:r w:rsidRPr="00B300F8">
              <w:rPr>
                <w:rFonts w:asciiTheme="minorHAnsi" w:hAnsiTheme="minorHAnsi"/>
              </w:rPr>
              <w:lastRenderedPageBreak/>
              <w:t>tekstu</w:t>
            </w:r>
          </w:p>
        </w:tc>
      </w:tr>
      <w:tr w:rsidR="00C86A2B" w:rsidRPr="00B300F8" w14:paraId="7BEDC2A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4E71A" w14:textId="77777777" w:rsidR="00C86A2B" w:rsidRPr="00C86A2B" w:rsidRDefault="00C86A2B" w:rsidP="004E1613">
            <w:pPr>
              <w:pStyle w:val="SCETabelatekst"/>
              <w:rPr>
                <w:rFonts w:asciiTheme="minorHAnsi" w:hAnsiTheme="minorHAnsi"/>
              </w:rPr>
            </w:pPr>
            <w:r w:rsidRPr="00C86A2B">
              <w:rPr>
                <w:rFonts w:asciiTheme="minorHAnsi" w:eastAsia="Calibri" w:hAnsiTheme="minorHAnsi" w:cs="Times New Roman"/>
                <w:color w:val="auto"/>
                <w:lang w:eastAsia="pl-PL"/>
              </w:rPr>
              <w:lastRenderedPageBreak/>
              <w:t>„Zrobić minę na widok miny”. Wyrazy wieloznaczne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CE8CF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32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rozpoznaje wyrazy wieloznaczne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1FB60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165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podaje różne znaczenia wyrazów wieloznacznych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FCF92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81" w:hanging="281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używa wyrazów wieloznacznych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F9E72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32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funkcjonalnie stosuje w swoich wypowiedziach wyrazy wieloznaczne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C9EAA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9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twórczo i funkcjonalnie wykorzystuje umiejętności językowe oraz wiedzę na temat wyrazów wieloznacznych</w:t>
            </w:r>
          </w:p>
        </w:tc>
      </w:tr>
      <w:tr w:rsidR="00DF2EE9" w:rsidRPr="00B300F8" w14:paraId="1DA275D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863AF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oparach absurdu i wyobraźni”. Konstanty Ildefons Gałczyński, </w:t>
            </w:r>
            <w:r w:rsidRPr="00B300F8">
              <w:rPr>
                <w:rStyle w:val="ContItal"/>
                <w:rFonts w:asciiTheme="minorHAnsi" w:hAnsiTheme="minorHAnsi"/>
              </w:rPr>
              <w:t>Teatrzyk Zielona Gęś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E86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swoje reakcje odbiorcze związane z lekturą sztuki </w:t>
            </w:r>
          </w:p>
          <w:p w14:paraId="5F850E0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imiona postaci</w:t>
            </w:r>
          </w:p>
          <w:p w14:paraId="5856C5C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podaje skojarzenia i związki wyrazowe ze słowem </w:t>
            </w:r>
            <w:r w:rsidRPr="00B300F8">
              <w:rPr>
                <w:rStyle w:val="ContItal"/>
                <w:rFonts w:asciiTheme="minorHAnsi" w:hAnsiTheme="minorHAnsi"/>
              </w:rPr>
              <w:t>osioł</w:t>
            </w:r>
          </w:p>
          <w:p w14:paraId="2C5BD4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kabaret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111B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główne wydarzenie w prezentowanej scenie</w:t>
            </w:r>
          </w:p>
          <w:p w14:paraId="1ABA2B2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świadczące o funkcji scenicznej tekstu</w:t>
            </w:r>
          </w:p>
          <w:p w14:paraId="6CFFF17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cechy przypisane postaci osła w utworze K.I. </w:t>
            </w:r>
            <w:r w:rsidRPr="00B300F8">
              <w:rPr>
                <w:rFonts w:asciiTheme="minorHAnsi" w:hAnsiTheme="minorHAnsi"/>
              </w:rPr>
              <w:lastRenderedPageBreak/>
              <w:t>Gałczyńskiego</w:t>
            </w:r>
          </w:p>
          <w:p w14:paraId="3EDF28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podstawowe informacje na temat </w:t>
            </w:r>
            <w:r w:rsidRPr="00B300F8">
              <w:rPr>
                <w:rStyle w:val="ContItal"/>
                <w:rFonts w:asciiTheme="minorHAnsi" w:hAnsiTheme="minorHAnsi"/>
              </w:rPr>
              <w:t>Teatrzyku „Zielona Gęś”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B60E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fragment wypowiedzi bohatera pod kątem poprawności językowej</w:t>
            </w:r>
          </w:p>
          <w:p w14:paraId="7B5E09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reakcje bohaterów sztuki</w:t>
            </w:r>
          </w:p>
          <w:p w14:paraId="67E6A75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wyciąga wnioski na temat ukształtowania postaci osła w utworze K.I. Gałczyńskiego</w:t>
            </w:r>
          </w:p>
          <w:p w14:paraId="1E008F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elementy humorystyczne w sztuce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BFC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znaczenie imion bohaterów sztuki</w:t>
            </w:r>
          </w:p>
          <w:p w14:paraId="3C2EE91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absurdalność wybranej sceny</w:t>
            </w:r>
          </w:p>
          <w:p w14:paraId="263A4D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 satyryczny w sztuce</w:t>
            </w:r>
          </w:p>
          <w:p w14:paraId="7E69053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wpływ środków językowych na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AAF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opracowuje scenariusz inscenizacji sztuki </w:t>
            </w:r>
            <w:r w:rsidRPr="00B300F8">
              <w:rPr>
                <w:rStyle w:val="ContItal"/>
                <w:rFonts w:asciiTheme="minorHAnsi" w:hAnsiTheme="minorHAnsi"/>
              </w:rPr>
              <w:t xml:space="preserve">Teatrzyku „Zielona Gęś” </w:t>
            </w:r>
            <w:r w:rsidRPr="00B300F8">
              <w:rPr>
                <w:rFonts w:asciiTheme="minorHAnsi" w:hAnsiTheme="minorHAnsi"/>
              </w:rPr>
              <w:t>– oryginalny pod względem treści i stylu</w:t>
            </w:r>
          </w:p>
          <w:p w14:paraId="3EED8F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</w:t>
            </w:r>
            <w:r w:rsidRPr="00B300F8">
              <w:rPr>
                <w:rStyle w:val="ContItal"/>
                <w:rFonts w:asciiTheme="minorHAnsi" w:hAnsiTheme="minorHAnsi"/>
              </w:rPr>
              <w:t>Słowniczku</w:t>
            </w:r>
            <w:r w:rsidRPr="00B300F8">
              <w:rPr>
                <w:rFonts w:asciiTheme="minorHAnsi" w:hAnsiTheme="minorHAnsi"/>
              </w:rPr>
              <w:t xml:space="preserve"> funkcje satyry w utworze K.I. Gałczyńskiego</w:t>
            </w:r>
          </w:p>
        </w:tc>
      </w:tr>
      <w:tr w:rsidR="00DF2EE9" w:rsidRPr="00B300F8" w14:paraId="1D26E64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5F32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słowach emocji szuka – trudna to sztuka”. Wyrazy nacechowane emocjonalnie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5DA1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wartościujące pozytywnie i negatywnie</w:t>
            </w:r>
          </w:p>
          <w:p w14:paraId="28062E0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zdrobnienie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8A73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zdrobnienia i zgrubienia w tekście</w:t>
            </w:r>
          </w:p>
          <w:p w14:paraId="0E71CD6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zdrobnienia i zgrubienia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9FD6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zdrobnień, zgrubień oraz innych słów wartościujących emocjonalnie</w:t>
            </w:r>
          </w:p>
          <w:p w14:paraId="677F05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wyrazy bliskoznaczne nacechowane emocjonalnie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8BED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zdrobnień, zgrubień oraz wyrazów nacechowanych emocjonalnie odpowiednio do przyjętego celu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452E4" w14:textId="6A3B17F2" w:rsidR="00F83A2D" w:rsidRPr="00B300F8" w:rsidRDefault="00F83A2D" w:rsidP="07AB81D3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twórczo i funkcjonalnie wykorzystuje umiejętności językowe oraz wiedzę na temat różnych form ekspresji słowne</w:t>
            </w:r>
            <w:r w:rsidR="27324F4F" w:rsidRPr="07AB81D3">
              <w:rPr>
                <w:rFonts w:asciiTheme="minorHAnsi" w:hAnsiTheme="minorHAnsi"/>
              </w:rPr>
              <w:t>j</w:t>
            </w:r>
          </w:p>
        </w:tc>
      </w:tr>
      <w:tr w:rsidR="00DF2EE9" w:rsidRPr="00B300F8" w14:paraId="3B06337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22CA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będziesz i co zrobisz, kiedy kości się potoczą?”. </w:t>
            </w:r>
            <w:r w:rsidRPr="00B300F8">
              <w:rPr>
                <w:rStyle w:val="boldcont"/>
                <w:rFonts w:asciiTheme="minorHAnsi" w:hAnsiTheme="minorHAnsi"/>
              </w:rPr>
              <w:t>Rady dla dyskutujących.</w:t>
            </w:r>
            <w:r w:rsidRPr="00B300F8">
              <w:rPr>
                <w:rFonts w:asciiTheme="minorHAnsi" w:hAnsiTheme="minorHAnsi"/>
              </w:rPr>
              <w:t xml:space="preserve"> Kazimierz Szymeczko, </w:t>
            </w:r>
            <w:r w:rsidRPr="00B300F8">
              <w:rPr>
                <w:rStyle w:val="ContItal"/>
                <w:rFonts w:asciiTheme="minorHAnsi" w:hAnsiTheme="minorHAnsi"/>
              </w:rPr>
              <w:t xml:space="preserve">Czworo i kości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E389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bohaterów realistycznych</w:t>
            </w:r>
          </w:p>
          <w:p w14:paraId="3E3BD8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świat realistyczny i fantastyczny w powieści</w:t>
            </w:r>
          </w:p>
          <w:p w14:paraId="5F3F86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</w:t>
            </w:r>
          </w:p>
          <w:p w14:paraId="7A5B91B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rady dla dyskutujących</w:t>
            </w:r>
          </w:p>
          <w:p w14:paraId="3A9AA8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34C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charakter i rolę wszystkich postaci w powieści</w:t>
            </w:r>
          </w:p>
          <w:p w14:paraId="041F5B8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zmiany charakteru świata przedstawionego</w:t>
            </w:r>
          </w:p>
          <w:p w14:paraId="083411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gatunek literacki, do którego nawiązuje fabuła przedstawionej gry</w:t>
            </w:r>
          </w:p>
          <w:p w14:paraId="3180F02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zwroty </w:t>
            </w:r>
            <w:r w:rsidRPr="00B300F8">
              <w:rPr>
                <w:rFonts w:asciiTheme="minorHAnsi" w:hAnsiTheme="minorHAnsi"/>
              </w:rPr>
              <w:lastRenderedPageBreak/>
              <w:t>charakterystyczne dla różnych elementów dyskusji</w:t>
            </w:r>
          </w:p>
          <w:p w14:paraId="182695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poprawnie zbudowane argumenty w dyskusji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353A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charakteryzuje bohaterkę w formie karty postaci w grze</w:t>
            </w:r>
          </w:p>
          <w:p w14:paraId="7A47637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RPG w analizie świata przedstawionego utworu</w:t>
            </w:r>
          </w:p>
          <w:p w14:paraId="2DF1B9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elementy fabuły nawiązujące do literatury </w:t>
            </w:r>
            <w:r w:rsidRPr="006B12C2">
              <w:rPr>
                <w:rFonts w:asciiTheme="minorHAnsi" w:hAnsiTheme="minorHAnsi"/>
                <w:i/>
                <w:iCs/>
              </w:rPr>
              <w:t>fantasy</w:t>
            </w:r>
          </w:p>
          <w:p w14:paraId="79E57B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temat </w:t>
            </w:r>
            <w:r w:rsidRPr="00B300F8">
              <w:rPr>
                <w:rFonts w:asciiTheme="minorHAnsi" w:hAnsiTheme="minorHAnsi"/>
              </w:rPr>
              <w:lastRenderedPageBreak/>
              <w:t>RPG</w:t>
            </w:r>
          </w:p>
          <w:p w14:paraId="749738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właściwe kontrargumenty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644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notatkę encyklopedyczną na temat jednej z postaci</w:t>
            </w:r>
          </w:p>
          <w:p w14:paraId="081F4D2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wydarzenia zaplanowane w grze od spontanicznych</w:t>
            </w:r>
          </w:p>
          <w:p w14:paraId="64A977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rolę bohaterów w rozwoju akcji</w:t>
            </w:r>
          </w:p>
          <w:p w14:paraId="15D8FA2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posługuje się ze zrozumieniem słowem </w:t>
            </w:r>
            <w:r w:rsidRPr="00B300F8">
              <w:rPr>
                <w:rStyle w:val="ContItal"/>
                <w:rFonts w:asciiTheme="minorHAnsi" w:hAnsiTheme="minorHAnsi"/>
              </w:rPr>
              <w:t>dezaprobata</w:t>
            </w:r>
          </w:p>
          <w:p w14:paraId="34E328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przestrzega wszystkich zasad kultury dyskusji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E12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własne stanowisko w związku z omawianym problemem, formułuje przemyślane, twórcze uwagi</w:t>
            </w:r>
          </w:p>
          <w:p w14:paraId="511343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temat wartości gier komputerowych, trafnie dobierając argumenty na </w:t>
            </w:r>
            <w:r w:rsidRPr="00B300F8">
              <w:rPr>
                <w:rFonts w:asciiTheme="minorHAnsi" w:hAnsiTheme="minorHAnsi"/>
              </w:rPr>
              <w:lastRenderedPageBreak/>
              <w:t>poparcie swojego stanowiska</w:t>
            </w:r>
          </w:p>
        </w:tc>
      </w:tr>
    </w:tbl>
    <w:p w14:paraId="41C8F396" w14:textId="77777777" w:rsidR="006B5810" w:rsidRPr="00B300F8" w:rsidRDefault="006B5810" w:rsidP="00F83A2D">
      <w:pPr>
        <w:spacing w:before="240"/>
        <w:ind w:left="142"/>
        <w:rPr>
          <w:rFonts w:cs="Arial"/>
          <w:color w:val="F09120"/>
        </w:rPr>
      </w:pPr>
    </w:p>
    <w:sectPr w:rsidR="006B5810" w:rsidRPr="00B300F8" w:rsidSect="00C83B8A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3C54C" w14:textId="77777777" w:rsidR="005D47B1" w:rsidRDefault="005D47B1" w:rsidP="00285D6F">
      <w:pPr>
        <w:spacing w:after="0" w:line="240" w:lineRule="auto"/>
      </w:pPr>
      <w:r>
        <w:separator/>
      </w:r>
    </w:p>
  </w:endnote>
  <w:endnote w:type="continuationSeparator" w:id="0">
    <w:p w14:paraId="3830E99A" w14:textId="77777777" w:rsidR="005D47B1" w:rsidRDefault="005D47B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EE60F" w14:textId="7A910DB0" w:rsidR="00D71945" w:rsidRDefault="00D71945" w:rsidP="00F83A2D">
    <w:pPr>
      <w:pStyle w:val="Stopka"/>
      <w:tabs>
        <w:tab w:val="clear" w:pos="9072"/>
        <w:tab w:val="right" w:pos="9639"/>
      </w:tabs>
      <w:spacing w:before="24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573248" behindDoc="0" locked="0" layoutInCell="1" allowOverlap="1" wp14:anchorId="7D950CFB" wp14:editId="5A1FE4C8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1B4E4A" id="Łącznik prostoliniowy 3" o:spid="_x0000_s1026" style="position:absolute;z-index:25157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876B61">
      <w:rPr>
        <w:bCs/>
      </w:rPr>
      <w:t>A</w:t>
    </w:r>
    <w:r w:rsidR="00BE34FA" w:rsidRPr="00876B61">
      <w:rPr>
        <w:bCs/>
      </w:rPr>
      <w:t>utorki</w:t>
    </w:r>
    <w:r w:rsidRPr="009E0F62">
      <w:rPr>
        <w:b/>
        <w:color w:val="003892"/>
      </w:rPr>
      <w:t>:</w:t>
    </w:r>
    <w:r w:rsidRPr="00285D6F">
      <w:rPr>
        <w:color w:val="003892"/>
      </w:rPr>
      <w:t xml:space="preserve"> </w:t>
    </w:r>
    <w:r>
      <w:t>Ewa Horwath, Grażyna Kiełb, Anita Żegleń</w:t>
    </w:r>
  </w:p>
  <w:p w14:paraId="4B9D6DA8" w14:textId="77777777" w:rsidR="00D71945" w:rsidRDefault="00D71945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1498A034" wp14:editId="3E46B2AC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FFF8ED" id="Łącznik prostoliniowy 5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5B9FBA58" w14:textId="15E64C29" w:rsidR="00D71945" w:rsidRDefault="00D71945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 w:rsidR="00123FAB">
      <w:rPr>
        <w:noProof/>
      </w:rPr>
      <w:drawing>
        <wp:inline distT="0" distB="0" distL="0" distR="0" wp14:anchorId="3273423E" wp14:editId="0AC111A1">
          <wp:extent cx="872197" cy="229703"/>
          <wp:effectExtent l="0" t="0" r="4445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54" cy="2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 w:rsidRPr="00CF7860">
      <w:rPr>
        <w:sz w:val="16"/>
        <w:szCs w:val="16"/>
      </w:rPr>
      <w:t xml:space="preserve">© </w:t>
    </w:r>
    <w:r w:rsidR="00023EA3">
      <w:rPr>
        <w:noProof/>
        <w:sz w:val="16"/>
        <w:szCs w:val="16"/>
        <w:lang w:eastAsia="pl-PL"/>
      </w:rPr>
      <w:t>Copyright by WSiP</w:t>
    </w:r>
  </w:p>
  <w:p w14:paraId="12581D85" w14:textId="77777777" w:rsidR="00D71945" w:rsidRDefault="00D7194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86A2B">
      <w:rPr>
        <w:noProof/>
      </w:rPr>
      <w:t>41</w:t>
    </w:r>
    <w:r>
      <w:fldChar w:fldCharType="end"/>
    </w:r>
  </w:p>
  <w:p w14:paraId="4B94D5A5" w14:textId="77777777" w:rsidR="00D71945" w:rsidRPr="00285D6F" w:rsidRDefault="00D7194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F65D8" w14:textId="77777777" w:rsidR="005D47B1" w:rsidRDefault="005D47B1" w:rsidP="00285D6F">
      <w:pPr>
        <w:spacing w:after="0" w:line="240" w:lineRule="auto"/>
      </w:pPr>
      <w:r>
        <w:separator/>
      </w:r>
    </w:p>
  </w:footnote>
  <w:footnote w:type="continuationSeparator" w:id="0">
    <w:p w14:paraId="0FFBDE64" w14:textId="77777777" w:rsidR="005D47B1" w:rsidRDefault="005D47B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9688" w14:textId="77777777" w:rsidR="00D71945" w:rsidRDefault="00D7194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1184" behindDoc="1" locked="0" layoutInCell="1" allowOverlap="1" wp14:anchorId="3658CED1" wp14:editId="0802F91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51A1CE0" wp14:editId="05D2A874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6B9AB" w14:textId="77777777" w:rsidR="00D71945" w:rsidRDefault="00D71945" w:rsidP="00435B7E">
    <w:pPr>
      <w:pStyle w:val="Nagwek"/>
      <w:tabs>
        <w:tab w:val="clear" w:pos="9072"/>
      </w:tabs>
      <w:ind w:left="142" w:right="142"/>
    </w:pPr>
  </w:p>
  <w:p w14:paraId="45FB0818" w14:textId="77777777" w:rsidR="00D71945" w:rsidRDefault="00D71945" w:rsidP="00435B7E">
    <w:pPr>
      <w:pStyle w:val="Nagwek"/>
      <w:tabs>
        <w:tab w:val="clear" w:pos="9072"/>
      </w:tabs>
      <w:ind w:left="142" w:right="142"/>
    </w:pPr>
  </w:p>
  <w:p w14:paraId="01FA30AB" w14:textId="2DF56D5F" w:rsidR="00D71945" w:rsidRPr="00023EA3" w:rsidRDefault="00023EA3" w:rsidP="00F83A2D">
    <w:pPr>
      <w:pStyle w:val="Podstawowyakapitowy"/>
      <w:suppressAutoHyphens/>
      <w:rPr>
        <w:rFonts w:asciiTheme="minorHAnsi" w:hAnsiTheme="minorHAnsi" w:cstheme="minorHAnsi"/>
      </w:rPr>
    </w:pPr>
    <w:r w:rsidRPr="00023EA3">
      <w:rPr>
        <w:rFonts w:asciiTheme="minorHAnsi" w:hAnsiTheme="minorHAnsi" w:cstheme="minorHAnsi"/>
        <w:b/>
        <w:color w:val="F09120"/>
      </w:rPr>
      <w:t>Język polski</w:t>
    </w:r>
    <w:r w:rsidR="00D71945" w:rsidRPr="00023EA3">
      <w:rPr>
        <w:rFonts w:asciiTheme="minorHAnsi" w:hAnsiTheme="minorHAnsi" w:cstheme="minorHAnsi"/>
        <w:color w:val="F09120"/>
      </w:rPr>
      <w:t xml:space="preserve"> </w:t>
    </w:r>
    <w:r w:rsidR="00D71945" w:rsidRPr="00023EA3">
      <w:rPr>
        <w:rFonts w:asciiTheme="minorHAnsi" w:hAnsiTheme="minorHAnsi" w:cstheme="minorHAnsi"/>
      </w:rPr>
      <w:t>| Słowa z uśmiechem | Klasa 6</w:t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 w:rsidRPr="00023EA3">
      <w:rPr>
        <w:rFonts w:asciiTheme="minorHAnsi" w:hAnsiTheme="minorHAnsi" w:cstheme="minorHAnsi"/>
      </w:rPr>
      <w:t xml:space="preserve">                   </w:t>
    </w:r>
    <w:r>
      <w:rPr>
        <w:rFonts w:asciiTheme="minorHAnsi" w:hAnsiTheme="minorHAnsi" w:cstheme="minorHAnsi"/>
      </w:rPr>
      <w:t xml:space="preserve">                                                </w:t>
    </w:r>
    <w:r w:rsidR="00D71945" w:rsidRPr="00023EA3">
      <w:rPr>
        <w:rStyle w:val="0005belka2"/>
        <w:rFonts w:asciiTheme="minorHAnsi" w:hAnsiTheme="minorHAnsi" w:cstheme="minorHAnsi"/>
        <w:i/>
        <w:iCs/>
      </w:rPr>
      <w:t>Szkoła podstawowa 4–6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2344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76DE"/>
    <w:multiLevelType w:val="hybridMultilevel"/>
    <w:tmpl w:val="CBF8A4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184B"/>
    <w:multiLevelType w:val="hybridMultilevel"/>
    <w:tmpl w:val="3AAC3FF0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C50EF"/>
    <w:multiLevelType w:val="hybridMultilevel"/>
    <w:tmpl w:val="3C18DBE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7308"/>
    <w:multiLevelType w:val="hybridMultilevel"/>
    <w:tmpl w:val="8A2E78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559D3"/>
    <w:multiLevelType w:val="hybridMultilevel"/>
    <w:tmpl w:val="71F2D51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B6727"/>
    <w:multiLevelType w:val="hybridMultilevel"/>
    <w:tmpl w:val="16C036A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08036">
    <w:abstractNumId w:val="8"/>
  </w:num>
  <w:num w:numId="2" w16cid:durableId="375860056">
    <w:abstractNumId w:val="1"/>
  </w:num>
  <w:num w:numId="3" w16cid:durableId="599725989">
    <w:abstractNumId w:val="7"/>
  </w:num>
  <w:num w:numId="4" w16cid:durableId="494346085">
    <w:abstractNumId w:val="0"/>
  </w:num>
  <w:num w:numId="5" w16cid:durableId="1759717237">
    <w:abstractNumId w:val="6"/>
  </w:num>
  <w:num w:numId="6" w16cid:durableId="2124181128">
    <w:abstractNumId w:val="9"/>
  </w:num>
  <w:num w:numId="7" w16cid:durableId="1435246821">
    <w:abstractNumId w:val="5"/>
  </w:num>
  <w:num w:numId="8" w16cid:durableId="1168592462">
    <w:abstractNumId w:val="2"/>
  </w:num>
  <w:num w:numId="9" w16cid:durableId="2084834534">
    <w:abstractNumId w:val="3"/>
  </w:num>
  <w:num w:numId="10" w16cid:durableId="866986832">
    <w:abstractNumId w:val="10"/>
  </w:num>
  <w:num w:numId="11" w16cid:durableId="1219902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3EA3"/>
    <w:rsid w:val="00123FAB"/>
    <w:rsid w:val="001E1BB5"/>
    <w:rsid w:val="001E4CB0"/>
    <w:rsid w:val="001F0820"/>
    <w:rsid w:val="00245DA5"/>
    <w:rsid w:val="002546AB"/>
    <w:rsid w:val="0027519C"/>
    <w:rsid w:val="00285D6F"/>
    <w:rsid w:val="002D5BBD"/>
    <w:rsid w:val="002F1910"/>
    <w:rsid w:val="00317434"/>
    <w:rsid w:val="003572A4"/>
    <w:rsid w:val="00367035"/>
    <w:rsid w:val="003B19DC"/>
    <w:rsid w:val="003C0DFB"/>
    <w:rsid w:val="004227E0"/>
    <w:rsid w:val="00435B7E"/>
    <w:rsid w:val="004E1613"/>
    <w:rsid w:val="00592B22"/>
    <w:rsid w:val="005D47B1"/>
    <w:rsid w:val="00602ABB"/>
    <w:rsid w:val="00635BDB"/>
    <w:rsid w:val="00672759"/>
    <w:rsid w:val="006A46F0"/>
    <w:rsid w:val="006B12C2"/>
    <w:rsid w:val="006B5810"/>
    <w:rsid w:val="006D14B3"/>
    <w:rsid w:val="00710612"/>
    <w:rsid w:val="007963FD"/>
    <w:rsid w:val="007B3CB5"/>
    <w:rsid w:val="007C676B"/>
    <w:rsid w:val="00812C80"/>
    <w:rsid w:val="0083577E"/>
    <w:rsid w:val="008648E0"/>
    <w:rsid w:val="00876B61"/>
    <w:rsid w:val="0089186E"/>
    <w:rsid w:val="008C2636"/>
    <w:rsid w:val="009130E5"/>
    <w:rsid w:val="00914856"/>
    <w:rsid w:val="00954DC8"/>
    <w:rsid w:val="00991D1F"/>
    <w:rsid w:val="009A04C1"/>
    <w:rsid w:val="009D4894"/>
    <w:rsid w:val="009E0F62"/>
    <w:rsid w:val="00A239DF"/>
    <w:rsid w:val="00A5798A"/>
    <w:rsid w:val="00A97377"/>
    <w:rsid w:val="00AB49BA"/>
    <w:rsid w:val="00AF5A50"/>
    <w:rsid w:val="00AF6AE6"/>
    <w:rsid w:val="00B300F8"/>
    <w:rsid w:val="00B63701"/>
    <w:rsid w:val="00BE34FA"/>
    <w:rsid w:val="00C35AA9"/>
    <w:rsid w:val="00C83B8A"/>
    <w:rsid w:val="00C86A2B"/>
    <w:rsid w:val="00CB2CE3"/>
    <w:rsid w:val="00CF1576"/>
    <w:rsid w:val="00D22D55"/>
    <w:rsid w:val="00D71945"/>
    <w:rsid w:val="00DD5A3A"/>
    <w:rsid w:val="00DF2EE9"/>
    <w:rsid w:val="00E73AFC"/>
    <w:rsid w:val="00E94882"/>
    <w:rsid w:val="00EC12C2"/>
    <w:rsid w:val="00EE01FE"/>
    <w:rsid w:val="00F35076"/>
    <w:rsid w:val="00F83A2D"/>
    <w:rsid w:val="00FD3A8B"/>
    <w:rsid w:val="07AB81D3"/>
    <w:rsid w:val="0B3069C7"/>
    <w:rsid w:val="13D23126"/>
    <w:rsid w:val="1B6A6855"/>
    <w:rsid w:val="1D2208AD"/>
    <w:rsid w:val="1D379B34"/>
    <w:rsid w:val="21086412"/>
    <w:rsid w:val="22657FCC"/>
    <w:rsid w:val="27324F4F"/>
    <w:rsid w:val="275D48A6"/>
    <w:rsid w:val="28043CC7"/>
    <w:rsid w:val="2B26739F"/>
    <w:rsid w:val="2F55AA84"/>
    <w:rsid w:val="318355C8"/>
    <w:rsid w:val="39EFA6E3"/>
    <w:rsid w:val="46C3DAB4"/>
    <w:rsid w:val="481FF245"/>
    <w:rsid w:val="4F6726FC"/>
    <w:rsid w:val="50635297"/>
    <w:rsid w:val="53743D4D"/>
    <w:rsid w:val="5511B69F"/>
    <w:rsid w:val="6E3056E9"/>
    <w:rsid w:val="728D9A28"/>
    <w:rsid w:val="78197D12"/>
    <w:rsid w:val="786D71F5"/>
    <w:rsid w:val="7A59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CB9F2"/>
  <w15:docId w15:val="{3F8B328D-6C4E-4A04-A50D-887BF28E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  <w:style w:type="paragraph" w:styleId="Poprawka">
    <w:name w:val="Revision"/>
    <w:hidden/>
    <w:uiPriority w:val="99"/>
    <w:semiHidden/>
    <w:rsid w:val="006D1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FE43-0215-4315-A5D7-FBB3E420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10045</Words>
  <Characters>60276</Characters>
  <Application>Microsoft Office Word</Application>
  <DocSecurity>0</DocSecurity>
  <Lines>502</Lines>
  <Paragraphs>140</Paragraphs>
  <ScaleCrop>false</ScaleCrop>
  <Company>WSiP Sp. z o.o.</Company>
  <LinksUpToDate>false</LinksUpToDate>
  <CharactersWithSpaces>70181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Kondratowicz Katarzyna</cp:lastModifiedBy>
  <cp:revision>2</cp:revision>
  <dcterms:created xsi:type="dcterms:W3CDTF">2024-09-09T07:06:00Z</dcterms:created>
  <dcterms:modified xsi:type="dcterms:W3CDTF">2024-09-09T07:06:00Z</dcterms:modified>
</cp:coreProperties>
</file>