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92" w:rsidRPr="008A42B5" w:rsidRDefault="00CF6F92" w:rsidP="00CF6F92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CF6F92" w:rsidRPr="008A42B5" w:rsidRDefault="00CF6F92" w:rsidP="00CF6F92">
      <w:pPr>
        <w:spacing w:after="0" w:line="240" w:lineRule="auto"/>
        <w:jc w:val="center"/>
        <w:rPr>
          <w:rFonts w:ascii="Cambria" w:hAnsi="Cambria" w:cs="Arial"/>
          <w:b/>
          <w:color w:val="0070C0"/>
          <w:sz w:val="28"/>
          <w:szCs w:val="28"/>
        </w:rPr>
      </w:pPr>
      <w:r w:rsidRPr="008A42B5">
        <w:rPr>
          <w:rFonts w:ascii="Cambria" w:hAnsi="Cambria" w:cs="Arial"/>
          <w:b/>
          <w:color w:val="0070C0"/>
          <w:sz w:val="28"/>
          <w:szCs w:val="28"/>
        </w:rPr>
        <w:t>Szkolna procedura oceny pracy nauczycieli</w:t>
      </w:r>
    </w:p>
    <w:p w:rsidR="00CF6F92" w:rsidRPr="008A42B5" w:rsidRDefault="00CF6F92" w:rsidP="00CF6F92">
      <w:pPr>
        <w:spacing w:after="0" w:line="240" w:lineRule="auto"/>
        <w:jc w:val="center"/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 xml:space="preserve">w Szkole Podstawowej nr 1 im. ks. Wacława Rabczyńskiego                              </w:t>
      </w:r>
      <w:r w:rsidR="00402D1E">
        <w:rPr>
          <w:rFonts w:ascii="Cambria" w:hAnsi="Cambria" w:cs="Arial"/>
          <w:b/>
          <w:color w:val="0070C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Cambria" w:hAnsi="Cambria" w:cs="Arial"/>
          <w:b/>
          <w:color w:val="0070C0"/>
          <w:sz w:val="28"/>
          <w:szCs w:val="28"/>
        </w:rPr>
        <w:t xml:space="preserve">w Wasilkowie </w:t>
      </w:r>
    </w:p>
    <w:p w:rsidR="00CF6F92" w:rsidRPr="00CF6F92" w:rsidRDefault="00CF6F92" w:rsidP="00CF6F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F92" w:rsidRDefault="00CF6F92" w:rsidP="00CF6F92">
      <w:pPr>
        <w:spacing w:before="100" w:beforeAutospacing="1" w:after="100" w:afterAutospacing="1"/>
        <w:rPr>
          <w:rFonts w:ascii="Cambria" w:hAnsi="Cambria" w:cs="Arial"/>
          <w:b/>
          <w:bCs/>
        </w:rPr>
      </w:pPr>
    </w:p>
    <w:p w:rsidR="00CF6F92" w:rsidRPr="000E2246" w:rsidRDefault="00CF6F92" w:rsidP="00CF6F92">
      <w:pPr>
        <w:spacing w:before="100" w:beforeAutospacing="1" w:after="100" w:afterAutospacing="1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Podstawy </w:t>
      </w:r>
      <w:r w:rsidRPr="000E2246">
        <w:rPr>
          <w:rFonts w:ascii="Cambria" w:hAnsi="Cambria" w:cs="Arial"/>
          <w:b/>
          <w:bCs/>
        </w:rPr>
        <w:t>prawne.</w:t>
      </w:r>
    </w:p>
    <w:p w:rsidR="00CF6F92" w:rsidRPr="000E2246" w:rsidRDefault="00CF6F92" w:rsidP="00CF6F9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i/>
        </w:rPr>
      </w:pPr>
      <w:r w:rsidRPr="000E2246">
        <w:rPr>
          <w:rFonts w:ascii="Cambria" w:hAnsi="Cambria" w:cs="Arial"/>
          <w:i/>
        </w:rPr>
        <w:t>Ustawa z dnia 26 stycznia 1982 r. Karta Nauczyciela (Dz. U. z 201</w:t>
      </w:r>
      <w:r>
        <w:rPr>
          <w:rFonts w:ascii="Cambria" w:hAnsi="Cambria" w:cs="Arial"/>
          <w:i/>
        </w:rPr>
        <w:t>9</w:t>
      </w:r>
      <w:r w:rsidRPr="000E2246">
        <w:rPr>
          <w:rFonts w:ascii="Cambria" w:hAnsi="Cambria" w:cs="Arial"/>
          <w:i/>
        </w:rPr>
        <w:t xml:space="preserve"> r. poz. </w:t>
      </w:r>
      <w:r>
        <w:rPr>
          <w:rFonts w:ascii="Cambria" w:hAnsi="Cambria" w:cs="Arial"/>
          <w:i/>
        </w:rPr>
        <w:t>2215</w:t>
      </w:r>
      <w:r w:rsidRPr="000E2246">
        <w:rPr>
          <w:rFonts w:ascii="Cambria" w:hAnsi="Cambria" w:cs="Arial"/>
          <w:i/>
        </w:rPr>
        <w:t>.).</w:t>
      </w:r>
    </w:p>
    <w:p w:rsidR="00CF6F92" w:rsidRPr="000E2246" w:rsidRDefault="00CF6F92" w:rsidP="00CF6F9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i/>
        </w:rPr>
      </w:pPr>
      <w:r w:rsidRPr="000E2246">
        <w:rPr>
          <w:rFonts w:ascii="Cambria" w:hAnsi="Cambria" w:cs="Arial"/>
          <w:i/>
        </w:rPr>
        <w:t xml:space="preserve">Ustawa z dnia 14 grudnia 2016 r. Prawo oświatowe (Dz. U. z 2019 r. poz. 1148, z </w:t>
      </w:r>
      <w:proofErr w:type="spellStart"/>
      <w:r w:rsidRPr="000E2246">
        <w:rPr>
          <w:rFonts w:ascii="Cambria" w:hAnsi="Cambria" w:cs="Arial"/>
          <w:i/>
        </w:rPr>
        <w:t>późn</w:t>
      </w:r>
      <w:proofErr w:type="spellEnd"/>
      <w:r w:rsidRPr="000E2246">
        <w:rPr>
          <w:rFonts w:ascii="Cambria" w:hAnsi="Cambria" w:cs="Arial"/>
          <w:i/>
        </w:rPr>
        <w:t>. zm.).</w:t>
      </w:r>
    </w:p>
    <w:p w:rsidR="00CF6F92" w:rsidRDefault="00CF6F92" w:rsidP="00CF6F9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i/>
        </w:rPr>
      </w:pPr>
      <w:r w:rsidRPr="000E2246">
        <w:rPr>
          <w:rFonts w:ascii="Cambria" w:hAnsi="Cambria" w:cs="Arial"/>
          <w:i/>
        </w:rPr>
        <w:t xml:space="preserve">Rozporządzenie Ministra Edukacji Narodowej z dnia 19 sierpnia 2019 r. w sprawie trybu dokonywania oceny pracy nauczycieli, w tym nauczycieli zajmujących stanowiska kierownicze, szczegółowego zakresu informacji zawartych w karcie oceny pracy, składu </w:t>
      </w:r>
      <w:r>
        <w:rPr>
          <w:rFonts w:ascii="Cambria" w:hAnsi="Cambria" w:cs="Arial"/>
          <w:i/>
        </w:rPr>
        <w:br/>
      </w:r>
      <w:r w:rsidRPr="000E2246">
        <w:rPr>
          <w:rFonts w:ascii="Cambria" w:hAnsi="Cambria" w:cs="Arial"/>
          <w:i/>
        </w:rPr>
        <w:t>i sposobu powoływania zespołu oceniającego oraz szczegółowego trybu postępowania odwoławczego (Dz. U. poz. 1625</w:t>
      </w:r>
      <w:r>
        <w:rPr>
          <w:rFonts w:ascii="Cambria" w:hAnsi="Cambria" w:cs="Arial"/>
          <w:i/>
        </w:rPr>
        <w:t>.</w:t>
      </w:r>
      <w:r w:rsidRPr="000E2246">
        <w:rPr>
          <w:rFonts w:ascii="Cambria" w:hAnsi="Cambria" w:cs="Arial"/>
          <w:i/>
        </w:rPr>
        <w:t>)</w:t>
      </w:r>
    </w:p>
    <w:p w:rsidR="00CF6F92" w:rsidRDefault="00CF6F92" w:rsidP="00CF6F9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i/>
        </w:rPr>
      </w:pPr>
      <w:r w:rsidRPr="00684F44">
        <w:rPr>
          <w:rFonts w:ascii="Cambria" w:hAnsi="Cambria" w:cs="Arial"/>
          <w:i/>
        </w:rPr>
        <w:t xml:space="preserve">Rozporządzenie MEN z dnia 25 sierpnia 2017 r. r. w sprawie nadzoru pedagogicznego </w:t>
      </w:r>
      <w:r>
        <w:rPr>
          <w:rFonts w:ascii="Cambria" w:hAnsi="Cambria" w:cs="Arial"/>
          <w:i/>
        </w:rPr>
        <w:t xml:space="preserve">          </w:t>
      </w:r>
      <w:r w:rsidRPr="00684F44">
        <w:rPr>
          <w:rFonts w:ascii="Cambria" w:hAnsi="Cambria" w:cs="Arial"/>
          <w:i/>
        </w:rPr>
        <w:t>(Dz. U. z 2017 r. poz.1658 ze zm</w:t>
      </w:r>
      <w:r>
        <w:rPr>
          <w:rFonts w:ascii="Cambria" w:hAnsi="Cambria" w:cs="Arial"/>
          <w:i/>
        </w:rPr>
        <w:t>.</w:t>
      </w:r>
    </w:p>
    <w:p w:rsidR="00CF6F92" w:rsidRPr="00684F44" w:rsidRDefault="00CF6F92" w:rsidP="00CF6F9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i/>
        </w:rPr>
      </w:pPr>
      <w:r w:rsidRPr="00684F44">
        <w:rPr>
          <w:rFonts w:ascii="Cambria" w:hAnsi="Cambria" w:cs="Arial"/>
          <w:i/>
        </w:rPr>
        <w:t xml:space="preserve">Rozporządzenie MEN z dnia 11 sierpnia 2017 r. w sprawie wymagań wobec szkół </w:t>
      </w:r>
      <w:r>
        <w:rPr>
          <w:rFonts w:ascii="Cambria" w:hAnsi="Cambria" w:cs="Arial"/>
          <w:i/>
        </w:rPr>
        <w:t xml:space="preserve">                          </w:t>
      </w:r>
      <w:r w:rsidRPr="00684F44">
        <w:rPr>
          <w:rFonts w:ascii="Cambria" w:hAnsi="Cambria" w:cs="Arial"/>
          <w:i/>
        </w:rPr>
        <w:t>i placówek (Dz. U. z 2017 r. poz.1611 ze zm.).</w:t>
      </w:r>
    </w:p>
    <w:p w:rsidR="00CF6F92" w:rsidRDefault="00CF6F92" w:rsidP="00CF6F92">
      <w:pPr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</w:p>
    <w:p w:rsidR="00CF6F92" w:rsidRPr="005625E2" w:rsidRDefault="00CF6F92" w:rsidP="00CF6F92">
      <w:pPr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</w:p>
    <w:p w:rsidR="00CF6F92" w:rsidRPr="005625E2" w:rsidRDefault="00CF6F92" w:rsidP="00CF6F92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743575" cy="0"/>
                <wp:effectExtent l="10160" t="12065" r="889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4.7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WBPAIAAFAEAAAOAAAAZHJzL2Uyb0RvYy54bWysVMuO0zAU3SPxD1b2bZJO0kfUdoSSls0A&#10;lWb4ANd2EquJbdlu0xaxAGn+bOa/uHYfUNggRBaOHd97fO49x5ne79sG7Zg2XIpZEPejADFBJOWi&#10;mgWfn5a9cYCMxYLiRgo2Cw7MBPfzt2+mncrYQNayoUwjABEm69QsqK1VWRgaUrMWm75UTMBmKXWL&#10;LSx1FVKNO0Bvm3AQRc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"/>
            </w:pict>
          </mc:Fallback>
        </mc:AlternateContent>
      </w:r>
    </w:p>
    <w:p w:rsidR="00CF6F92" w:rsidRPr="005625E2" w:rsidRDefault="00CF6F92" w:rsidP="00CF6F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F6F92" w:rsidRPr="00442D44" w:rsidRDefault="00CF6F92" w:rsidP="00CF6F92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F6F92" w:rsidRPr="00231E50" w:rsidRDefault="00CF6F92" w:rsidP="00CF6F92">
      <w:pPr>
        <w:pStyle w:val="Paragraf"/>
        <w:rPr>
          <w:rFonts w:asciiTheme="minorHAnsi" w:hAnsiTheme="minorHAnsi" w:cstheme="minorHAnsi"/>
          <w:bCs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Pr="00231E50">
        <w:rPr>
          <w:rFonts w:asciiTheme="minorHAnsi" w:hAnsiTheme="minorHAnsi" w:cstheme="minorHAnsi"/>
          <w:bCs w:val="0"/>
          <w:color w:val="auto"/>
          <w:sz w:val="24"/>
          <w:szCs w:val="24"/>
          <w:lang w:eastAsia="pl-PL"/>
        </w:rPr>
        <w:t>Postanowienia ogólne</w:t>
      </w:r>
    </w:p>
    <w:p w:rsidR="00CF6F92" w:rsidRPr="00CB6B6A" w:rsidRDefault="00CF6F92" w:rsidP="00CF6F9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F6F92" w:rsidRPr="00CB6B6A" w:rsidRDefault="00FE3309" w:rsidP="00CF6F92">
      <w:pPr>
        <w:pStyle w:val="Ustp"/>
        <w:spacing w:after="0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Ilekroć w Procedurze</w:t>
      </w:r>
      <w:r w:rsidR="00CF6F92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jest mowa o:</w:t>
      </w:r>
    </w:p>
    <w:p w:rsidR="00CF6F92" w:rsidRPr="00A70836" w:rsidRDefault="00CF6F92" w:rsidP="00CF6F92">
      <w:pPr>
        <w:pStyle w:val="Punkt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dyrektorze</w:t>
      </w: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 – należy przez to rozumieć Dyrektora Szkoły 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Podstawowej Nr 1 </w:t>
      </w:r>
      <w:r w:rsidR="006D031C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                                         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>im. ks. Wacława Rabczyńskiego w Wasilkowie</w:t>
      </w:r>
      <w:r w:rsidR="00A70836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BE4D5"/>
          <w:lang w:eastAsia="pl-PL"/>
        </w:rPr>
        <w:t>;</w:t>
      </w:r>
    </w:p>
    <w:p w:rsidR="00CF6F92" w:rsidRPr="00A70836" w:rsidRDefault="00CF6F92" w:rsidP="00CF6F92">
      <w:pPr>
        <w:pStyle w:val="Punk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radzie rodziców – należy przez to rozumieć Radę Rodziców w 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</w:rPr>
        <w:t>Szkole Podstawowej Nr 1 im. ks. Wacława Rabczyńskiego w Wasilkowie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BE4D5"/>
        </w:rPr>
        <w:t>;</w:t>
      </w:r>
    </w:p>
    <w:p w:rsidR="00CF6F92" w:rsidRPr="00CB6B6A" w:rsidRDefault="00CF6F92" w:rsidP="00FE3309">
      <w:pPr>
        <w:pStyle w:val="Punkt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związku zawodowym - </w:t>
      </w:r>
      <w:r w:rsidRPr="00CB6B6A">
        <w:rPr>
          <w:rFonts w:asciiTheme="minorHAnsi" w:hAnsiTheme="minorHAnsi" w:cstheme="minorHAnsi"/>
          <w:b w:val="0"/>
          <w:color w:val="auto"/>
          <w:sz w:val="24"/>
          <w:szCs w:val="24"/>
        </w:rPr>
        <w:t>rozumie się przez to związek zawodowy, którego członkiem jest nauczyciel, a jeżeli nauczyciel nie jest członkiem żadnego związku, to związek zawodowy zrzeszający nauczycieli wskazany przez nauczyciela;</w:t>
      </w:r>
    </w:p>
    <w:p w:rsidR="00CF6F92" w:rsidRPr="00A70836" w:rsidRDefault="00CF6F92" w:rsidP="00CF6F92">
      <w:pPr>
        <w:pStyle w:val="Punk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samorządzie uczniowskim – należy przez to rozumieć Samorząd uczniowski w Szkole 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</w:rPr>
        <w:t>Podstawowej Nr 1 im. ks. Wacława Rabczyńskiego w Wasilkowie</w:t>
      </w:r>
      <w:r w:rsidRPr="00A70836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BE4D5"/>
        </w:rPr>
        <w:t>;</w:t>
      </w:r>
    </w:p>
    <w:p w:rsidR="00CF6F92" w:rsidRPr="00CB6B6A" w:rsidRDefault="00CF6F92" w:rsidP="00FE3309">
      <w:pPr>
        <w:pStyle w:val="Punk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</w:rPr>
        <w:t>organie sprawującym nadzór pedagogiczny – należy przez to rozumieć Podlaskiego Kuratora Oświaty;</w:t>
      </w:r>
    </w:p>
    <w:p w:rsidR="00CF6F92" w:rsidRPr="00CB6B6A" w:rsidRDefault="00CF6F92" w:rsidP="00CF6F92">
      <w:pPr>
        <w:pStyle w:val="Punkt"/>
        <w:spacing w:after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 xml:space="preserve">organie prowadzącym </w:t>
      </w: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– należy przez to rozumieć Gminę Wasilków . </w:t>
      </w:r>
    </w:p>
    <w:p w:rsidR="00CF6F92" w:rsidRPr="00CB6B6A" w:rsidRDefault="00CF6F92" w:rsidP="00CF6F9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F6F92" w:rsidRPr="00CB6B6A" w:rsidRDefault="00CF6F92" w:rsidP="00CF6F9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F6F92" w:rsidRPr="00231E50" w:rsidRDefault="00CF6F92" w:rsidP="00CF6F92">
      <w:pPr>
        <w:pStyle w:val="Paragraf"/>
        <w:spacing w:after="240"/>
        <w:ind w:left="573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br/>
        <w:t>Przedmiot i cel wydania procedury</w:t>
      </w:r>
    </w:p>
    <w:p w:rsidR="00CF6F92" w:rsidRPr="00CB6B6A" w:rsidRDefault="00CF6F92" w:rsidP="005244A7">
      <w:pPr>
        <w:pStyle w:val="Ustp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Szkolna procedura oceny pracy nauczycieli określa sposób i tryb dokonywania oceny pracy pracowników Szkoły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Podstawowej Nr 1 im. ks. Wac</w:t>
      </w:r>
      <w:r w:rsidR="00231E50">
        <w:rPr>
          <w:rFonts w:asciiTheme="minorHAnsi" w:hAnsiTheme="minorHAnsi" w:cstheme="minorHAnsi"/>
          <w:b w:val="0"/>
          <w:color w:val="auto"/>
          <w:sz w:val="24"/>
          <w:lang w:eastAsia="pl-PL"/>
        </w:rPr>
        <w:t>ława Rabczyńskiego w Wasilkowie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zatrudnionych na stanowiskach pedagogicznych.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Ocenie podlegają, na zasadach określonych w niniejszym dokumencie wszyscy nauczyciele, wychowawcy i specjaliści zatrudnieni w szkole niezależnie od formy nawiązania stosunku pracy z pracodawcą i wymiarem realizowanych godzin w ramach pensum na danym stanowisku pedagogicznym. </w:t>
      </w:r>
    </w:p>
    <w:p w:rsidR="00CF6F92" w:rsidRPr="00CB6B6A" w:rsidRDefault="00CF6F92" w:rsidP="00CF6F92">
      <w:pPr>
        <w:pStyle w:val="Ustp"/>
        <w:spacing w:after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Celem dokonywania oceny pracy pracowników pedagogicznych w szkole jest:</w:t>
      </w:r>
      <w:r w:rsidR="005244A7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</w:t>
      </w:r>
    </w:p>
    <w:p w:rsidR="00CF6F92" w:rsidRPr="00231E50" w:rsidRDefault="00CF6F92" w:rsidP="00CF6F92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zwiększenie efektywności pracy i jej jakości poprzez wymianę informacji pomiędzy oceniającym a ocenianym na temat realizacji obowiązków określonych w art. 6 i art. 42 ust. 2 KN oraz w art. 5 ustawy - Prawo oświatowe oraz zadań statutowych szkoły;</w:t>
      </w:r>
    </w:p>
    <w:p w:rsidR="00CF6F92" w:rsidRPr="00231E50" w:rsidRDefault="00CF6F92" w:rsidP="00231E50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ustalenie obszarów kompetencji, które wymagają doskonalenia, między innymi poprzez wymianę informacji pomiędzy oceniającym a ocenianym na temat poziomu wykonywania obowiązków;</w:t>
      </w:r>
    </w:p>
    <w:p w:rsidR="00CF6F92" w:rsidRPr="00231E50" w:rsidRDefault="00CF6F92" w:rsidP="00CF6F92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 xml:space="preserve">zebranie informacji potrzebnych do planowania doskonalenia zawodowego nauczyciela; </w:t>
      </w:r>
    </w:p>
    <w:p w:rsidR="00CF6F92" w:rsidRPr="00231E50" w:rsidRDefault="00CF6F92" w:rsidP="00CF6F92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kształtowanie właściwych postaw pracowników, w szczególności z zakresu etyki zawodowej nauczyciela;</w:t>
      </w:r>
    </w:p>
    <w:p w:rsidR="00CF6F92" w:rsidRPr="00231E50" w:rsidRDefault="005244A7" w:rsidP="00CF6F92">
      <w:pPr>
        <w:pStyle w:val="Punkt"/>
        <w:keepNext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 xml:space="preserve"> </w:t>
      </w:r>
      <w:r w:rsidR="00CF6F92"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dostarczenie informacji zwrotnej nauczycielowi o jakości jego pracy.</w:t>
      </w:r>
    </w:p>
    <w:p w:rsidR="00CF6F92" w:rsidRPr="00CB6B6A" w:rsidRDefault="00CF6F92" w:rsidP="00CF6F92">
      <w:pPr>
        <w:pStyle w:val="Ustp"/>
        <w:keepNext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Ocena pracy pracownika pedagogicznego stanowi podstawę do podejmowania decyzji kadrowych, a w szczególności:</w:t>
      </w:r>
    </w:p>
    <w:p w:rsidR="00CF6F92" w:rsidRPr="00231E50" w:rsidRDefault="00CF6F92" w:rsidP="00CF6F92">
      <w:pPr>
        <w:pStyle w:val="Punkt"/>
        <w:tabs>
          <w:tab w:val="num" w:pos="284"/>
        </w:tabs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przyznawania dodatku motywacyjnego, na zasadach określonych w Regulaminie przyznawania dodatków motywa</w:t>
      </w:r>
      <w:r w:rsidR="00286C21"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cyjnych w Szkole Podstawowej Nr 1 im. ks. Wacława Rabczyńskiego w Wasilkowie</w:t>
      </w: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;</w:t>
      </w:r>
    </w:p>
    <w:p w:rsidR="00CF6F92" w:rsidRPr="00231E50" w:rsidRDefault="00CF6F92" w:rsidP="00CF6F92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przyznawania nagród i wyróżnień;</w:t>
      </w:r>
    </w:p>
    <w:p w:rsidR="00CF6F92" w:rsidRPr="00231E50" w:rsidRDefault="00CF6F92" w:rsidP="00CF6F92">
      <w:pPr>
        <w:pStyle w:val="Punkt"/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eastAsia="pl-PL"/>
        </w:rPr>
        <w:t>przygotowania wewnątrzszkolnego planu doskonalenia nauczycieli.</w:t>
      </w:r>
    </w:p>
    <w:p w:rsidR="00CF6F92" w:rsidRPr="00CB6B6A" w:rsidRDefault="00CF6F92" w:rsidP="00CF6F92">
      <w:pPr>
        <w:keepLine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F6F92" w:rsidRPr="00231E50" w:rsidRDefault="00CF6F92" w:rsidP="00CF6F92">
      <w:pPr>
        <w:pStyle w:val="Paragraf"/>
        <w:keepNext w:val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31E50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:rsidR="00CF6F92" w:rsidRPr="00231E50" w:rsidRDefault="00CF6F92" w:rsidP="00CF6F92">
      <w:pPr>
        <w:keepLines/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E50">
        <w:rPr>
          <w:rFonts w:asciiTheme="minorHAnsi" w:hAnsiTheme="minorHAnsi" w:cstheme="minorHAnsi"/>
          <w:b/>
          <w:sz w:val="24"/>
          <w:szCs w:val="24"/>
        </w:rPr>
        <w:t>Zakres stosowania procedury</w:t>
      </w:r>
    </w:p>
    <w:p w:rsidR="00CF6F92" w:rsidRPr="00CB6B6A" w:rsidRDefault="00CF6F92" w:rsidP="00CF6F92">
      <w:pPr>
        <w:pStyle w:val="Ustp"/>
        <w:keepNext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Ocenie pracy podlegają wszyscy pracown</w:t>
      </w:r>
      <w:r w:rsidR="00286C21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icy Szkoły Podstawowej Nr 1 im. ks. Wacława Rabczyńskiego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</w:t>
      </w:r>
      <w:r w:rsidR="00286C21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Wasilkowie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zatrudnieni na stanowiskach pedagogicznych </w:t>
      </w:r>
      <w:r w:rsidR="00231E50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                          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w placówce, niezależnie od rodzaju umowy wiążącej pracownika i pracodawcę oraz czasu na jaki okres umowa ta jest zawarta. </w:t>
      </w:r>
    </w:p>
    <w:p w:rsidR="00CF6F92" w:rsidRPr="00CB6B6A" w:rsidRDefault="00CF6F92" w:rsidP="00231E50">
      <w:pPr>
        <w:pStyle w:val="Ustp"/>
        <w:keepNext w:val="0"/>
        <w:ind w:firstLine="737"/>
        <w:jc w:val="left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W przypadku nauczyciela zatrudnionego w </w:t>
      </w:r>
      <w:r w:rsidR="00286C21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Szkole Podstawowej Nr 1 im. ks. Wacława Rabczyńskiego Wasilkowie,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a uzupełniającego etat w innej placówce na podstawie § 22 ust. 1 KN – oceny pracy dokonuje dyrektor szkoły macierzystej, w której jest zatrudniony nauczyciel, w porozumieniu z dyrektorem szkoły, w której nauczyciel uzupełnia obowiązkowy wymiar zajęć, na zasadach określonych w niniejszej procedurze.</w:t>
      </w:r>
    </w:p>
    <w:p w:rsidR="00CF6F92" w:rsidRPr="00CB6B6A" w:rsidRDefault="00CF6F92" w:rsidP="00CF6F92">
      <w:pPr>
        <w:pStyle w:val="Ustp"/>
        <w:keepNext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bCs w:val="0"/>
          <w:color w:val="auto"/>
          <w:sz w:val="24"/>
          <w:lang w:eastAsia="pl-PL"/>
        </w:rPr>
        <w:lastRenderedPageBreak/>
        <w:t xml:space="preserve">Przez porozumienie, o którym mowa w ust. 2 należy rozumieć cząstkową ocenę, sporządzoną na piśmie na wniosek dyrektora szkoły macierzystej. Cząstkowa ocena dokonywana jest na zasadach określonych w niniejszej procedurze.  </w:t>
      </w:r>
    </w:p>
    <w:p w:rsidR="00CF6F92" w:rsidRPr="00CB6B6A" w:rsidRDefault="00CF6F92" w:rsidP="00CF6F92">
      <w:pPr>
        <w:pStyle w:val="Ustp"/>
        <w:keepNext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bCs w:val="0"/>
          <w:color w:val="auto"/>
          <w:sz w:val="24"/>
          <w:lang w:eastAsia="pl-PL"/>
        </w:rPr>
        <w:t>Procedura oceny pracy nauczycieli nie obejmuje nauczyciela stażysty.</w:t>
      </w:r>
    </w:p>
    <w:p w:rsidR="00CF6F92" w:rsidRPr="00CB6B6A" w:rsidRDefault="00CF6F92" w:rsidP="00CF6F92">
      <w:pPr>
        <w:keepLine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F6F92" w:rsidRPr="00CB6B6A" w:rsidRDefault="00CF6F92" w:rsidP="00CF6F92">
      <w:pPr>
        <w:pStyle w:val="Paragraf"/>
        <w:keepNext w:val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 xml:space="preserve"> </w:t>
      </w:r>
    </w:p>
    <w:p w:rsidR="00CF6F92" w:rsidRPr="00834339" w:rsidRDefault="00CF6F92" w:rsidP="00CF6F92">
      <w:pPr>
        <w:keepLines/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4339">
        <w:rPr>
          <w:rFonts w:asciiTheme="minorHAnsi" w:hAnsiTheme="minorHAnsi" w:cstheme="minorHAnsi"/>
          <w:b/>
          <w:sz w:val="24"/>
          <w:szCs w:val="24"/>
        </w:rPr>
        <w:t>Podmioty uprawnione do wnioskowania o dokonanie oceny pracy nauczyciela.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Ocena pracy nauczyciela może być dokonana z inicjatywy dyrektora po wcześniejszym zawiadomieniu na piśmie nauczyciela o wszczęciu procedury oceniania. </w:t>
      </w:r>
    </w:p>
    <w:p w:rsidR="00CF6F92" w:rsidRPr="00CB6B6A" w:rsidRDefault="00CF6F92" w:rsidP="00CF6F92">
      <w:pPr>
        <w:pStyle w:val="Ustp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O dokonanie oceny pracy nauczyciela mogą wnioskować:</w:t>
      </w:r>
    </w:p>
    <w:p w:rsidR="00CF6F92" w:rsidRPr="00CB6B6A" w:rsidRDefault="00CF6F92" w:rsidP="00CF6F92">
      <w:pPr>
        <w:pStyle w:val="Akapitzlist"/>
        <w:keepLines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B6B6A">
        <w:rPr>
          <w:rFonts w:asciiTheme="minorHAnsi" w:hAnsiTheme="minorHAnsi" w:cstheme="minorHAnsi"/>
          <w:bCs/>
          <w:sz w:val="24"/>
          <w:szCs w:val="24"/>
        </w:rPr>
        <w:t>nauczyciel, który chce być oceniony;</w:t>
      </w:r>
    </w:p>
    <w:p w:rsidR="00CF6F92" w:rsidRPr="00CB6B6A" w:rsidRDefault="00CF6F92" w:rsidP="00CF6F92">
      <w:pPr>
        <w:pStyle w:val="Akapitzlist"/>
        <w:keepLines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B6B6A">
        <w:rPr>
          <w:rFonts w:asciiTheme="minorHAnsi" w:hAnsiTheme="minorHAnsi" w:cstheme="minorHAnsi"/>
          <w:bCs/>
          <w:sz w:val="24"/>
          <w:szCs w:val="24"/>
        </w:rPr>
        <w:t>organ sprawujący nadzór pedagogiczny;</w:t>
      </w:r>
    </w:p>
    <w:p w:rsidR="00CF6F92" w:rsidRPr="00CB6B6A" w:rsidRDefault="00CF6F92" w:rsidP="00286C21">
      <w:pPr>
        <w:pStyle w:val="Akapitzlist"/>
        <w:keepLines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B6B6A">
        <w:rPr>
          <w:rFonts w:asciiTheme="minorHAnsi" w:hAnsiTheme="minorHAnsi" w:cstheme="minorHAnsi"/>
          <w:bCs/>
          <w:sz w:val="24"/>
          <w:szCs w:val="24"/>
        </w:rPr>
        <w:t>organ prowadzący szkołę;</w:t>
      </w:r>
    </w:p>
    <w:p w:rsidR="00CF6F92" w:rsidRPr="00CB6B6A" w:rsidRDefault="00CF6F92" w:rsidP="00CF6F92">
      <w:pPr>
        <w:pStyle w:val="Akapitzlist"/>
        <w:keepLines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B6B6A">
        <w:rPr>
          <w:rFonts w:asciiTheme="minorHAnsi" w:hAnsiTheme="minorHAnsi" w:cstheme="minorHAnsi"/>
          <w:bCs/>
          <w:sz w:val="24"/>
          <w:szCs w:val="24"/>
        </w:rPr>
        <w:t>Rada rodziców.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Ocena pracy nauczyciela dokonywana jest na pisemny wniosek podmiotu, o którym mowa w ust. 2. </w:t>
      </w:r>
    </w:p>
    <w:p w:rsidR="00CF6F92" w:rsidRPr="00834339" w:rsidRDefault="00CF6F92" w:rsidP="00834339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bCs w:val="0"/>
          <w:color w:val="auto"/>
          <w:sz w:val="24"/>
          <w:lang w:eastAsia="pl-PL"/>
        </w:rPr>
        <w:t xml:space="preserve">W przypadku wpłynięcia wniosku, o którym mowa w ust. 3, Dyrektor niezwłocznie zawiadamia nauczyciela na piśmie o wszczęciu procedury oceniania. </w:t>
      </w:r>
      <w:r w:rsidRPr="00834339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bCs w:val="0"/>
          <w:color w:val="auto"/>
          <w:sz w:val="24"/>
          <w:lang w:eastAsia="pl-PL"/>
        </w:rPr>
        <w:t>Ocena pracy może być dokonana w każdym czasie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pod warunkiem upływu co najmniej jednego roku od oceny poprzedniej lub oceny dorobku zawodowego. 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bCs w:val="0"/>
          <w:color w:val="auto"/>
          <w:sz w:val="24"/>
          <w:lang w:eastAsia="pl-PL"/>
        </w:rPr>
        <w:t xml:space="preserve">W przypadku,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gdy wpłynął wniosek o dokonanie oceny pracy nauczyciela od podmiotów uprawnionych do wnioskowania o dokonanie oceny, a od ostatniej oceny pracy nie upłynął jeden rok, dyrektor oddala wniosek i zawiadamia wnioskodawcę </w:t>
      </w:r>
      <w:r w:rsidR="00834339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                                      </w:t>
      </w:r>
      <w:r w:rsidR="002A3CB3"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o przyczynach jego oddalenia.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Dyrektor szkoły dokonuje oceny pracy 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nauczyciela w okresie nie dłuższym niż 3 miesiące od dnia złożenia wniosku, a w przypadku oceny pracy dokonywanej </w:t>
      </w:r>
      <w:r w:rsidR="002A3CB3" w:rsidRPr="00CB6B6A">
        <w:rPr>
          <w:rFonts w:asciiTheme="minorHAnsi" w:hAnsiTheme="minorHAnsi" w:cstheme="minorHAnsi"/>
          <w:b w:val="0"/>
          <w:color w:val="auto"/>
          <w:sz w:val="24"/>
        </w:rPr>
        <w:t xml:space="preserve">                     </w:t>
      </w:r>
      <w:r w:rsidR="00834339">
        <w:rPr>
          <w:rFonts w:asciiTheme="minorHAnsi" w:hAnsiTheme="minorHAnsi" w:cstheme="minorHAnsi"/>
          <w:b w:val="0"/>
          <w:color w:val="auto"/>
          <w:sz w:val="24"/>
        </w:rPr>
        <w:t xml:space="preserve">                  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>z własnej inicjatywy – w okresie nie dłuższym niż 3 miesiące od dnia powiadomienia nauczyciela na piśmie o rozpoczęciu dokonywania oceny jego pracy, z zastrzeżeniem rocznej przerwy określonej w ust. 7.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Do okresów, o których mowa w ust. 8, nie wlicza się okresów usprawiedliwionej nieobecności nauczyciela w pracy, trwającej dłużej niż 14 dni, oraz okresów ferii szkolnych wynikających z przepisów w sprawie organizacji roku sz</w:t>
      </w:r>
      <w:r w:rsidR="002A3CB3" w:rsidRPr="00CB6B6A">
        <w:rPr>
          <w:rFonts w:asciiTheme="minorHAnsi" w:hAnsiTheme="minorHAnsi" w:cstheme="minorHAnsi"/>
          <w:b w:val="0"/>
          <w:color w:val="auto"/>
          <w:sz w:val="24"/>
        </w:rPr>
        <w:t>kolnego.</w:t>
      </w:r>
    </w:p>
    <w:p w:rsidR="00CF6F92" w:rsidRPr="00CB6B6A" w:rsidRDefault="00CF6F92" w:rsidP="00CF6F92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CF6F92" w:rsidRPr="00834339" w:rsidRDefault="00CF6F92" w:rsidP="00CF6F92">
      <w:pPr>
        <w:pStyle w:val="Paragraf"/>
        <w:keepNext w:val="0"/>
        <w:keepLines w:val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83433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:rsidR="00CF6F92" w:rsidRPr="00834339" w:rsidRDefault="00CF6F92" w:rsidP="00CF6F92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4339">
        <w:rPr>
          <w:rFonts w:asciiTheme="minorHAnsi" w:hAnsiTheme="minorHAnsi" w:cstheme="minorHAnsi"/>
          <w:b/>
          <w:sz w:val="24"/>
          <w:szCs w:val="24"/>
        </w:rPr>
        <w:t>Uogólniona skala ocen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Ocena pracy nauczyciela ma charakter opisowy i jest zakończona stwierdzeniem uogólniającym:</w:t>
      </w:r>
    </w:p>
    <w:p w:rsidR="00CF6F92" w:rsidRPr="00CB6B6A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>ocena wyróżniająca;</w:t>
      </w:r>
    </w:p>
    <w:p w:rsidR="00CF6F92" w:rsidRPr="00CB6B6A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>ocena bardzo dobra;</w:t>
      </w:r>
    </w:p>
    <w:p w:rsidR="00CF6F92" w:rsidRPr="00CB6B6A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lastRenderedPageBreak/>
        <w:t>ocena dobra;</w:t>
      </w:r>
    </w:p>
    <w:p w:rsidR="00CF6F92" w:rsidRPr="00CB6B6A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szCs w:val="24"/>
          <w:lang w:eastAsia="pl-PL"/>
        </w:rPr>
        <w:t>ocena negatywna.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Ocena pracy nauczyciela jest ustalana po określeniu stopnia spełnienia obowiązków określonych w art. 6 i art. 42 ust. 2 ustawy Karta Nauczyciela oraz w art. 5 ustawy – Prawo Oświatowe.</w:t>
      </w:r>
    </w:p>
    <w:p w:rsidR="00CF6F92" w:rsidRPr="00834339" w:rsidRDefault="00CF6F92" w:rsidP="00CF6F92">
      <w:pPr>
        <w:pStyle w:val="Paragraf"/>
        <w:rPr>
          <w:rFonts w:asciiTheme="minorHAnsi" w:hAnsiTheme="minorHAnsi" w:cstheme="minorHAnsi"/>
          <w:noProof/>
          <w:color w:val="auto"/>
          <w:sz w:val="24"/>
          <w:szCs w:val="24"/>
        </w:rPr>
      </w:pPr>
      <w:r w:rsidRPr="00834339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</w:p>
    <w:p w:rsidR="00CF6F92" w:rsidRPr="00834339" w:rsidRDefault="00CF6F92" w:rsidP="00CF6F92">
      <w:pPr>
        <w:spacing w:after="240"/>
        <w:ind w:left="35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834339">
        <w:rPr>
          <w:rFonts w:asciiTheme="minorHAnsi" w:hAnsiTheme="minorHAnsi" w:cstheme="minorHAnsi"/>
          <w:b/>
          <w:noProof/>
          <w:sz w:val="24"/>
          <w:szCs w:val="24"/>
        </w:rPr>
        <w:t xml:space="preserve"> Procedura dokonywania oceny 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Dyrektor niezwłocznie powiadamia nauczyciela, w formie pisemnej, </w:t>
      </w:r>
      <w:r w:rsidR="002A3CB3" w:rsidRPr="00CB6B6A">
        <w:rPr>
          <w:rFonts w:asciiTheme="minorHAnsi" w:hAnsiTheme="minorHAnsi" w:cstheme="minorHAnsi"/>
          <w:b w:val="0"/>
          <w:color w:val="auto"/>
          <w:sz w:val="24"/>
        </w:rPr>
        <w:t xml:space="preserve">                               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>o rozpoczęciu dokonywania oceny jego pracy.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Dyrektor szkoły w procesie dokonywania oceny pracy nauczyciela </w:t>
      </w:r>
      <w:r w:rsidRPr="00834339">
        <w:rPr>
          <w:rFonts w:asciiTheme="minorHAnsi" w:hAnsiTheme="minorHAnsi" w:cstheme="minorHAnsi"/>
          <w:color w:val="auto"/>
          <w:sz w:val="24"/>
          <w:u w:val="single"/>
        </w:rPr>
        <w:t>obowiązany jest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 do zasięgnięcia:</w:t>
      </w:r>
    </w:p>
    <w:p w:rsidR="00CF6F92" w:rsidRPr="00834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834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opinii Rady Rodziców;</w:t>
      </w:r>
    </w:p>
    <w:p w:rsidR="00CF6F92" w:rsidRPr="00834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834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opinii doradcy metodycznego na temat pracy nauczyciela, w przypadku, gdy oceniany nauczyciel wystąpi do dyrektora z takim wnioskiem, w przypadku braku doradcy metodycznego - zasięga opinii nauczyciela dyplomowanego lub mianowanego uczącego tego samego przedmiotu lub przewodniczącego zespołu przedmiotowego. </w:t>
      </w:r>
    </w:p>
    <w:p w:rsidR="00CF6F92" w:rsidRPr="00834339" w:rsidRDefault="00CF6F92" w:rsidP="00CF6F92">
      <w:pPr>
        <w:pStyle w:val="Ustp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</w:rPr>
      </w:pPr>
      <w:r w:rsidRPr="00834339">
        <w:rPr>
          <w:rFonts w:asciiTheme="minorHAnsi" w:hAnsiTheme="minorHAnsi" w:cstheme="minorHAnsi"/>
          <w:b w:val="0"/>
          <w:color w:val="auto"/>
          <w:sz w:val="24"/>
        </w:rPr>
        <w:t xml:space="preserve">Dyrektor szkoły w procesie dokonywania oceny pracy nauczyciela </w:t>
      </w:r>
      <w:r w:rsidRPr="00834339">
        <w:rPr>
          <w:rFonts w:asciiTheme="minorHAnsi" w:hAnsiTheme="minorHAnsi" w:cstheme="minorHAnsi"/>
          <w:color w:val="auto"/>
          <w:sz w:val="24"/>
          <w:u w:val="single"/>
        </w:rPr>
        <w:t>może:</w:t>
      </w:r>
    </w:p>
    <w:p w:rsidR="00CF6F92" w:rsidRPr="00834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834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zasięgać opinii Samorządu Uczniowskiego o pracy nauczyciela, zgłaszając pisemną prośbę do przewodniczącego samorządu o wyrażenie opinii;</w:t>
      </w:r>
    </w:p>
    <w:p w:rsidR="00CF6F92" w:rsidRPr="00834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834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z własnej inicjatywy zasięgać opinii doradcy metodycznego, a w przypadku braku takiej możliwości - może zasięgać opinii nauczyciela dyplomowanego lub mianowanego uczącego tego samego przedmiotu lub przewodniczącego zespołu przedmiotowego. Dyrektor zwraca się na piśmie do ustalonego opiniodawcy z prośbą o jej przygotowanie</w:t>
      </w:r>
      <w:r w:rsid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              </w:t>
      </w:r>
      <w:r w:rsidRPr="00834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w terminie 14 dni od daty doręczenia pisma. Opinia dostarczona po terminie lub jej brak nie wstrzymuje procesu oceniania nauczyciela.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834339">
        <w:rPr>
          <w:rFonts w:asciiTheme="minorHAnsi" w:hAnsiTheme="minorHAnsi" w:cstheme="minorHAnsi"/>
          <w:b w:val="0"/>
          <w:color w:val="auto"/>
          <w:sz w:val="24"/>
        </w:rPr>
        <w:t>Rada Rodziców przedstawia pisemną opinię w terminie 14 dni od dnia otrzymania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 zawiadomienia o dokonywanej ocenie pracy nauczyciela. Nieprzedstawienie opinii przez Radę Rodziców nie wstrzymuje dokonywania oceny pracy.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Opinie, o których mowa w ust. 2 pkt 2 oraz ust. 3 pkt 1, muszą być wyrażane w formie pisemnej i przedstawione dyrektorowi w terminie 14 dni od dnia otrzymania zawiadomienia o dokonywanej ocenie pracy. Opinia zawiera uzasadnienie. Opinia dostarczona po terminie, nie jest uwzględniana w procesie oceny, a jej brak nie wstrzymuje procesu oceniania nauczyciela.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W przypadku opinii, o której mowa w ust. 3 pkt 1, opinia musi być opracowana na podstawie badania ankietowego wśród reprezentatywnej grupy uczniów nauczanych przez konkretnego nauczyciela.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W przypadku, gdy oceniany nauczyciel uzupełnia etat w innej szkole na podstawie art. 22 ust. 1 ustawy Karta Nauczyciela, dyrektor występuje do dyrektora szkoły, w której nauczyciel uzupełnia etat o pisemną cząstkową ocenę pracy nauczyciela. Ocena pracy jest wówczas ustalana w porozumieniu z dyrektorem szkoły, w której nauczyciel uzupełnia etat.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lastRenderedPageBreak/>
        <w:t xml:space="preserve">Dyrektor zbiera i analizuje informacje o pracy nauczyciela pod kątem realizacji przez niego obowiązków, o których mowa § 5 pkt 2 w zakresie wszystkich obszarów działalności szkoły, z wykorzystaniem m.in. 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arkuszy obserwacji zajęć prowadzonych przez nauczyciela;</w:t>
      </w:r>
    </w:p>
    <w:p w:rsidR="00CF6F92" w:rsidRPr="00C65339" w:rsidRDefault="005B6D0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arkuszy wychowawcy</w:t>
      </w:r>
      <w:r w:rsidR="00CF6F92"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w przypadku sprawowania funkcji wychowawcy;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protokołów zebrań z rodzicami;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prog</w:t>
      </w:r>
      <w:r w:rsidR="002A3CB3"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ramów nauczyciela i dokumentacji</w:t>
      </w: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pracy w zakresie wszechstronnego rozwoju uczniów, z uwzględnieniem ich możliwości i potrzeb;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protokołów rad pedagogicznych;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protokołów zebrań zespołów nauczycielskich;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dokumentacji świadczącej o współpracy ze środowiskiem lokalnym, organizacjami pozarządowymi działającymi na rzecz uczniów i oświaty, wolontariatu;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dokumentacji potwierdzającej udział przygotowywanych przez nauczyciela uczniów </w:t>
      </w: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br/>
        <w:t>w konkursach, zawodach, przeglądach, olimpiadach;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świadectw, certyfikatów, zaświadczeń potwierdzających ukończone formy doskonalenia zawodowego;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sprawozdań z ewaluacji wewnętrznej pracy szkoły w zakresie dotyczącym nauczyciela;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informacji dotyczącej nagród, pochwał, skarg;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publikacji nauczyciela, działań w zakresie promowania jakości pracy w ramach tzw. „dobrych praktyk". </w:t>
      </w:r>
    </w:p>
    <w:p w:rsidR="00CF6F92" w:rsidRPr="00C65339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65339">
        <w:rPr>
          <w:rFonts w:asciiTheme="minorHAnsi" w:hAnsiTheme="minorHAnsi" w:cstheme="minorHAnsi"/>
          <w:b w:val="0"/>
          <w:color w:val="auto"/>
          <w:sz w:val="24"/>
        </w:rPr>
        <w:t>Dyrektor szkoły w okresie dokonywania oceny pracy nauczyciela w ramach sprawowanego nadzoru pedagogicznego może: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dokonywać obserwacji planowanych i doraźnych prowadzonych zajęć przez nauczyciela;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dokonywać badań osiągnięć edukacyjnych w poszczególnych klasach, grupach, w której zajęcia prowadzi konkretny nauczyciel;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kontrolować i monitorować realizację przez nauczyciela statutowych zadań szkoły;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kontrolować dokumentację dydaktyczną i wychowawczą prowadzoną przez nauczyciela;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przeprowadzać badania sondażowe dotyczące oceny przez uczniów jakości pracy nauczyciela.</w:t>
      </w:r>
    </w:p>
    <w:p w:rsidR="00CF6F92" w:rsidRPr="00C65339" w:rsidRDefault="00CF6F92" w:rsidP="00CF6F92">
      <w:pPr>
        <w:pStyle w:val="Ustp"/>
        <w:keepNext w:val="0"/>
        <w:keepLines w:val="0"/>
        <w:rPr>
          <w:rFonts w:asciiTheme="minorHAnsi" w:hAnsiTheme="minorHAnsi" w:cstheme="minorHAnsi"/>
          <w:b w:val="0"/>
          <w:color w:val="auto"/>
          <w:sz w:val="24"/>
        </w:rPr>
      </w:pPr>
      <w:r w:rsidRPr="00C65339">
        <w:rPr>
          <w:rFonts w:asciiTheme="minorHAnsi" w:hAnsiTheme="minorHAnsi" w:cstheme="minorHAnsi"/>
          <w:b w:val="0"/>
          <w:color w:val="auto"/>
          <w:sz w:val="24"/>
        </w:rPr>
        <w:t>Dyrektor szkoły przygotowując projekt oceny pracy nauczyciela, uwzględnia: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pisemną opinię doradcy metodycznego, nauczyciela dyplomowanego lub minowanego, z zastrzeżeniem pkt 2;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pisemną opinię Samorządu Uczniowskiego, z zastrzeżeniem pkt 3, </w:t>
      </w:r>
    </w:p>
    <w:p w:rsidR="00CF6F92" w:rsidRPr="00C65339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zgromadzone uwagi, spostrzeżenia, analizy, </w:t>
      </w:r>
      <w:r w:rsidR="008D3F52"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protokoły</w:t>
      </w:r>
      <w:r w:rsid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kontroli, wyniki obserwacji</w:t>
      </w:r>
      <w:r w:rsidRPr="00C65339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, wyniki sprawdzianów zewnętrznych, uwagi z monitorowania przebiegu działań podejmowanych przez nauczyciela oraz zapisy innej dokumentacji wytworzonej w wyniku sprawowania nadzoru pedagogicznego,</w:t>
      </w:r>
    </w:p>
    <w:p w:rsidR="00CF6F92" w:rsidRPr="005B6D02" w:rsidRDefault="008D3F5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lastRenderedPageBreak/>
        <w:t>wpisy w protoko</w:t>
      </w:r>
      <w:r w:rsidR="00CF6F92"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łach  Rad  Pedagogicznych w zakresie dotyczącym pracy konkretnego nauczyciela,</w:t>
      </w:r>
    </w:p>
    <w:p w:rsidR="00CF6F92" w:rsidRPr="005B6D02" w:rsidRDefault="00CF6F92" w:rsidP="008D3F52">
      <w:pPr>
        <w:pStyle w:val="Punkt"/>
        <w:keepNext w:val="0"/>
        <w:keepLines w:val="0"/>
        <w:jc w:val="left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dokonania nauczyciela, jego postawę, kreatywność, zaangażowanie, formy doskonalenia, lojalność, uczciwość, zdyscyplinowanie, umiejętność współpracy </w:t>
      </w:r>
      <w:r w:rsidR="008D3F52"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</w:t>
      </w: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i porozumiewania się </w:t>
      </w:r>
      <w:r w:rsid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            </w:t>
      </w: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z innymi, odpowiedzialność, praktyczne wykorzystywania wiedzy z zakresu pedagogiki</w:t>
      </w:r>
      <w:r w:rsid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                 </w:t>
      </w: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i psychologii, a także wiedzy merytorycznej związanej z realizowanymi zadaniami </w:t>
      </w:r>
      <w:r w:rsid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                        </w:t>
      </w: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w okresie od poprzedniej oceny pracy,</w:t>
      </w:r>
    </w:p>
    <w:p w:rsidR="00CF6F92" w:rsidRPr="005B6D02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5B6D02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skargi i opinie uczniów oraz rodziców wnoszone do dyrektora szkoły,</w:t>
      </w:r>
    </w:p>
    <w:p w:rsidR="00CF6F92" w:rsidRPr="005B6D02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i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Po przeprowadzeniu czynności, o których mowa w ust. 8 Dyrektor wypełnia kartę analizy realizacji obowiązków nauczyciela odpowiednio do art. 6 i art. 42 ust. ustawy -  Karta Nauczyciela oraz art. 5 ustawy - Prawo oświatowe – </w:t>
      </w:r>
      <w:r w:rsidRPr="005B6D02">
        <w:rPr>
          <w:rFonts w:asciiTheme="minorHAnsi" w:hAnsiTheme="minorHAnsi" w:cstheme="minorHAnsi"/>
          <w:b w:val="0"/>
          <w:i/>
          <w:color w:val="auto"/>
          <w:sz w:val="24"/>
        </w:rPr>
        <w:t>załącznik 1.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 Dyrektor wyznacza termin, godzinę i miejsce spotkania w celu zapoznania ocenianego nauczyciela z treścią projektu oceny.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Dyrektor, w trakcie przedstawiania projektu oceny pracy, poucza nauczyciela 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br/>
        <w:t xml:space="preserve">o przysługującym prawie do złożenia na piśmie uwag i zastrzeżeń w ciągu 5 dni daty przedstawienia projektu oceny. Dyrektor szkoły przekazuje projekt oceny pracy nauczycielowi za pisemnym potwierdzeniem jego otrzymania. 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Na wniosek nauczyciela, przy zapoznawaniu go z projektem oceny </w:t>
      </w:r>
      <w:r w:rsidR="008D3F52" w:rsidRPr="00CB6B6A">
        <w:rPr>
          <w:rFonts w:asciiTheme="minorHAnsi" w:hAnsiTheme="minorHAnsi" w:cstheme="minorHAnsi"/>
          <w:b w:val="0"/>
          <w:color w:val="auto"/>
          <w:sz w:val="24"/>
        </w:rPr>
        <w:t xml:space="preserve">                               </w:t>
      </w:r>
      <w:r w:rsidR="005B6D02">
        <w:rPr>
          <w:rFonts w:asciiTheme="minorHAnsi" w:hAnsiTheme="minorHAnsi" w:cstheme="minorHAnsi"/>
          <w:b w:val="0"/>
          <w:color w:val="auto"/>
          <w:sz w:val="24"/>
        </w:rPr>
        <w:t>w</w:t>
      </w:r>
      <w:r w:rsidR="005B6D02" w:rsidRPr="00CB6B6A">
        <w:rPr>
          <w:rFonts w:asciiTheme="minorHAnsi" w:hAnsiTheme="minorHAnsi" w:cstheme="minorHAnsi"/>
          <w:b w:val="0"/>
          <w:color w:val="auto"/>
          <w:sz w:val="24"/>
        </w:rPr>
        <w:t>ysłuchaniu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 xml:space="preserve"> jego uwag i zastrzeżeń, może być obecny przedstawiciel wskazanej przez nauczyciela organizacji związkowej. </w:t>
      </w:r>
    </w:p>
    <w:p w:rsidR="00CF6F92" w:rsidRPr="00CB6B6A" w:rsidRDefault="00CF6F92" w:rsidP="008D3F52">
      <w:pPr>
        <w:pStyle w:val="Ustp"/>
        <w:keepNext w:val="0"/>
        <w:keepLines w:val="0"/>
        <w:ind w:firstLine="737"/>
        <w:jc w:val="left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W przypadku, gdy nauczyciel wystąpi z wnioskiem do dyrektora o obecność przedstawiciela wskazanego związku zawodowego przy zapoznawaniu go z projektem oceny, dyrektor szkoły zwraca się z pisemną prośbą na co najmniej 5 dni przed datą prezentowania projektu oceny nauczycielowi o delegowan</w:t>
      </w:r>
      <w:r w:rsidR="008D3F52" w:rsidRPr="00CB6B6A">
        <w:rPr>
          <w:rFonts w:asciiTheme="minorHAnsi" w:hAnsiTheme="minorHAnsi" w:cstheme="minorHAnsi"/>
          <w:b w:val="0"/>
          <w:color w:val="auto"/>
          <w:sz w:val="24"/>
        </w:rPr>
        <w:t xml:space="preserve">ie przedstawiciela tego związku 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>na określony termin i godzinę. Nieobecność właściwego przedstawiciela wskazanego przez nauczyciela związku zawodowego nie wstrzymuje prezentowania projektu oceny nauczycielowi.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Po rozpatrzeniu wniesionych przez nauczyciela uwag i zastrzeżeń dyrektor sporządza na piśmie ocenę pracy, zgodnie ze wzorem stanowią</w:t>
      </w:r>
      <w:r w:rsidR="008D3F52" w:rsidRPr="00CB6B6A">
        <w:rPr>
          <w:rFonts w:asciiTheme="minorHAnsi" w:hAnsiTheme="minorHAnsi" w:cstheme="minorHAnsi"/>
          <w:b w:val="0"/>
          <w:color w:val="auto"/>
          <w:sz w:val="24"/>
        </w:rPr>
        <w:t xml:space="preserve">cym </w:t>
      </w:r>
      <w:r w:rsidR="008D3F52" w:rsidRPr="005B6D02">
        <w:rPr>
          <w:rFonts w:asciiTheme="minorHAnsi" w:hAnsiTheme="minorHAnsi" w:cstheme="minorHAnsi"/>
          <w:b w:val="0"/>
          <w:i/>
          <w:color w:val="auto"/>
          <w:sz w:val="24"/>
        </w:rPr>
        <w:t>załącznik nr 4</w:t>
      </w:r>
      <w:r w:rsidR="008D3F52" w:rsidRPr="00CB6B6A">
        <w:rPr>
          <w:rFonts w:asciiTheme="minorHAnsi" w:hAnsiTheme="minorHAnsi" w:cstheme="minorHAnsi"/>
          <w:b w:val="0"/>
          <w:color w:val="auto"/>
          <w:sz w:val="24"/>
        </w:rPr>
        <w:t xml:space="preserve"> do Procedury</w:t>
      </w:r>
      <w:r w:rsidRPr="00CB6B6A">
        <w:rPr>
          <w:rFonts w:asciiTheme="minorHAnsi" w:hAnsiTheme="minorHAnsi" w:cstheme="minorHAnsi"/>
          <w:b w:val="0"/>
          <w:color w:val="auto"/>
          <w:sz w:val="24"/>
        </w:rPr>
        <w:t>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Oceniany pracownik jest zobowiązany do podpisania dwóch egzemplarzy karty oceny.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Oryginał oceny podpisany przez ocenianego włącza się do akt osobowych pracownika.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</w:rPr>
        <w:t>Przy dokonywaniu oceny pracy do doręczeń stosuje się odpowiednio przepisy art. 39, art. 42, art. 43, art. 44, art. 46 i art. 47 ustawy z dnia 14 czerwca 1960 r. – Kodeks postępowania administracyjnego (Dz. U. z 2017 r. poz. 1257 oraz z 2018 r. poz. 149 i 650).</w:t>
      </w:r>
    </w:p>
    <w:p w:rsidR="00CF6F92" w:rsidRPr="00CB6B6A" w:rsidRDefault="00CF6F92" w:rsidP="00CF6F92">
      <w:pPr>
        <w:pStyle w:val="Ustp"/>
        <w:keepNext w:val="0"/>
        <w:keepLines w:val="0"/>
        <w:numPr>
          <w:ilvl w:val="0"/>
          <w:numId w:val="0"/>
        </w:numPr>
        <w:ind w:left="737"/>
        <w:rPr>
          <w:rFonts w:asciiTheme="minorHAnsi" w:hAnsiTheme="minorHAnsi" w:cstheme="minorHAnsi"/>
          <w:b w:val="0"/>
          <w:color w:val="auto"/>
          <w:sz w:val="24"/>
        </w:rPr>
      </w:pPr>
    </w:p>
    <w:p w:rsidR="00CF6F92" w:rsidRPr="00F636C0" w:rsidRDefault="00CF6F92" w:rsidP="00CF6F92">
      <w:pPr>
        <w:pStyle w:val="Paragraf"/>
        <w:keepNext w:val="0"/>
        <w:keepLines w:val="0"/>
        <w:rPr>
          <w:rFonts w:asciiTheme="minorHAnsi" w:hAnsiTheme="minorHAnsi" w:cstheme="minorHAnsi"/>
          <w:bCs w:val="0"/>
          <w:i w:val="0"/>
          <w:color w:val="auto"/>
          <w:sz w:val="24"/>
          <w:szCs w:val="24"/>
        </w:rPr>
      </w:pPr>
      <w:r w:rsidRPr="00F636C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 </w:t>
      </w:r>
      <w:r w:rsidRPr="00F636C0">
        <w:rPr>
          <w:rFonts w:asciiTheme="minorHAnsi" w:hAnsiTheme="minorHAnsi" w:cstheme="minorHAnsi"/>
          <w:i w:val="0"/>
          <w:color w:val="auto"/>
          <w:sz w:val="24"/>
          <w:szCs w:val="24"/>
        </w:rPr>
        <w:br/>
      </w:r>
      <w:r w:rsidRPr="00F636C0">
        <w:rPr>
          <w:rFonts w:asciiTheme="minorHAnsi" w:hAnsiTheme="minorHAnsi" w:cstheme="minorHAnsi"/>
          <w:bCs w:val="0"/>
          <w:i w:val="0"/>
          <w:color w:val="auto"/>
          <w:sz w:val="24"/>
          <w:szCs w:val="24"/>
        </w:rPr>
        <w:t>Odwołanie od oceny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noProof/>
          <w:color w:val="auto"/>
          <w:sz w:val="24"/>
        </w:rPr>
        <w:t>Od ustalonej oceny, w terminie 14 dni od dnia jej doręczenia, nauczycielowi przysługuje prawo do wniesienia odwołania do organu sprawującego nadzór pedagogiczny, za pośrednictwem dyrektora.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noProof/>
          <w:color w:val="auto"/>
          <w:sz w:val="24"/>
        </w:rPr>
        <w:lastRenderedPageBreak/>
        <w:t>Dyrektor, niezwłocznie, ale nie później niż w ciągu 5 dni roboczych od dnia otrzymania odwołania, przesyła odwołanie do organu sprawującego nadzór pedagogiczny nad szkołą.</w:t>
      </w:r>
    </w:p>
    <w:p w:rsidR="00CF6F92" w:rsidRPr="00CB6B6A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CB6B6A">
        <w:rPr>
          <w:rFonts w:asciiTheme="minorHAnsi" w:hAnsiTheme="minorHAnsi" w:cstheme="minorHAnsi"/>
          <w:b w:val="0"/>
          <w:noProof/>
          <w:color w:val="auto"/>
          <w:sz w:val="24"/>
        </w:rPr>
        <w:t>Odwołanie rozpatruje zespół oceniający powołany przez kuratora.</w:t>
      </w:r>
    </w:p>
    <w:p w:rsidR="00CF6F92" w:rsidRPr="00F636C0" w:rsidRDefault="00CF6F92" w:rsidP="00CF6F92">
      <w:pPr>
        <w:pStyle w:val="Ustp"/>
        <w:keepNext w:val="0"/>
        <w:keepLines w:val="0"/>
        <w:ind w:firstLine="737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F636C0">
        <w:rPr>
          <w:rFonts w:asciiTheme="minorHAnsi" w:hAnsiTheme="minorHAnsi" w:cstheme="minorHAnsi"/>
          <w:b w:val="0"/>
          <w:noProof/>
          <w:color w:val="auto"/>
          <w:sz w:val="24"/>
        </w:rPr>
        <w:t>Zespół oceniający, w terminie 30 dni od dnia otrzymania odwołania, po rozpatrzeniu odwołania:</w:t>
      </w:r>
    </w:p>
    <w:p w:rsidR="00CF6F92" w:rsidRPr="00F636C0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</w:pPr>
      <w:r w:rsidRPr="00F636C0"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  <w:t>podtrzymuje ocenę pracy dokonaną przez dyrektora albo</w:t>
      </w:r>
    </w:p>
    <w:p w:rsidR="00CF6F92" w:rsidRPr="00F636C0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</w:pPr>
      <w:r w:rsidRPr="00F636C0"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  <w:t>uchyla ocenę pracy dokonaną przez dyrektora i ustala nową ocenę pracy, albo</w:t>
      </w:r>
    </w:p>
    <w:p w:rsidR="00CF6F92" w:rsidRPr="00F636C0" w:rsidRDefault="00CF6F92" w:rsidP="00CF6F92">
      <w:pPr>
        <w:pStyle w:val="Punkt"/>
        <w:keepNext w:val="0"/>
        <w:keepLines w:val="0"/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</w:pPr>
      <w:r w:rsidRPr="00F636C0">
        <w:rPr>
          <w:rFonts w:asciiTheme="minorHAnsi" w:hAnsiTheme="minorHAnsi" w:cstheme="minorHAnsi"/>
          <w:b w:val="0"/>
          <w:i w:val="0"/>
          <w:noProof/>
          <w:color w:val="auto"/>
          <w:sz w:val="24"/>
          <w:szCs w:val="24"/>
        </w:rPr>
        <w:t>uchyla ocenę pracy dokonaną przez dyrektora i przekazuje sprawę do ponownego ustalenia oceny, jeżeli ocena pracy została dokonana z naruszeniem prawa.</w:t>
      </w:r>
    </w:p>
    <w:p w:rsidR="00CF6F92" w:rsidRPr="00F636C0" w:rsidRDefault="00CF6F92" w:rsidP="00CF6F92">
      <w:pPr>
        <w:pStyle w:val="Ustp"/>
        <w:keepNext w:val="0"/>
        <w:keepLines w:val="0"/>
        <w:rPr>
          <w:rFonts w:asciiTheme="minorHAnsi" w:hAnsiTheme="minorHAnsi" w:cstheme="minorHAnsi"/>
          <w:b w:val="0"/>
          <w:noProof/>
          <w:color w:val="auto"/>
          <w:sz w:val="24"/>
        </w:rPr>
      </w:pPr>
      <w:r w:rsidRPr="00F636C0">
        <w:rPr>
          <w:rFonts w:asciiTheme="minorHAnsi" w:hAnsiTheme="minorHAnsi" w:cstheme="minorHAnsi"/>
          <w:b w:val="0"/>
          <w:noProof/>
          <w:color w:val="auto"/>
          <w:sz w:val="24"/>
        </w:rPr>
        <w:t>Ocena pracy ustalona przez zespół oceniający jest ostateczna.</w:t>
      </w:r>
    </w:p>
    <w:p w:rsidR="00CF6F92" w:rsidRPr="00CB6B6A" w:rsidRDefault="00CF6F92" w:rsidP="00CF6F92">
      <w:pPr>
        <w:ind w:left="36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CF6F92" w:rsidRPr="00F636C0" w:rsidRDefault="00CF6F92" w:rsidP="008D3F52">
      <w:pPr>
        <w:pStyle w:val="Paragraf"/>
        <w:keepNext w:val="0"/>
        <w:keepLines w:val="0"/>
        <w:rPr>
          <w:rFonts w:asciiTheme="minorHAnsi" w:hAnsiTheme="minorHAnsi" w:cstheme="minorHAnsi"/>
          <w:color w:val="auto"/>
          <w:sz w:val="24"/>
          <w:szCs w:val="24"/>
        </w:rPr>
      </w:pPr>
      <w:r w:rsidRPr="00F636C0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:rsidR="00CF6F92" w:rsidRPr="00F636C0" w:rsidRDefault="00CF6F92" w:rsidP="00CF6F9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36C0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CF6F92" w:rsidRPr="00CB6B6A" w:rsidRDefault="00CF6F92" w:rsidP="00CF6F92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B6B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Na ocenę pracy nauczyciela nie mogą mieć wpływu jego przekonania religijne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br/>
        <w:t xml:space="preserve">i poglądy polityczne, a także odmowa wykonania przez niego polecenia służbowego, gdy odmowa taka wynikała z uzasadnionego przekonania, że wydane polecenie było sprzeczne </w:t>
      </w:r>
      <w:r w:rsidR="00F636C0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              </w:t>
      </w: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z dobrem ucznia albo dobrem społecznym.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Informacje znajdujące się w karcie oceny pracy oraz zebrane w trakcie rozmowy oceniającej podlegają prawnej ochronie, określonej w przepisach o ochronie danych osobowych i nie są ujawniane publicznie. 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>Zmiany do procedury wprowadzane są na tych samych zasadach, które obowiązują przy jego ustalaniu.</w:t>
      </w:r>
    </w:p>
    <w:p w:rsidR="00CF6F92" w:rsidRPr="00CB6B6A" w:rsidRDefault="00CF6F92" w:rsidP="00CF6F92">
      <w:pPr>
        <w:pStyle w:val="Ustp"/>
        <w:ind w:firstLine="737"/>
        <w:rPr>
          <w:rFonts w:asciiTheme="minorHAnsi" w:hAnsiTheme="minorHAnsi" w:cstheme="minorHAnsi"/>
          <w:b w:val="0"/>
          <w:color w:val="auto"/>
          <w:sz w:val="24"/>
          <w:lang w:eastAsia="pl-PL"/>
        </w:rPr>
      </w:pPr>
      <w:r w:rsidRPr="00CB6B6A">
        <w:rPr>
          <w:rFonts w:asciiTheme="minorHAnsi" w:hAnsiTheme="minorHAnsi" w:cstheme="minorHAnsi"/>
          <w:b w:val="0"/>
          <w:color w:val="auto"/>
          <w:sz w:val="24"/>
          <w:lang w:eastAsia="pl-PL"/>
        </w:rPr>
        <w:t xml:space="preserve">Procedura obowiązuje od 1 września 2019 roku.  </w:t>
      </w:r>
    </w:p>
    <w:p w:rsidR="00CF6F92" w:rsidRPr="00CB6B6A" w:rsidRDefault="00CF6F92" w:rsidP="00CF6F9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CF6F92" w:rsidRPr="00CB6B6A" w:rsidRDefault="00DC29CD" w:rsidP="00B1276C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Lucyna </w:t>
      </w:r>
      <w:proofErr w:type="spellStart"/>
      <w:r>
        <w:rPr>
          <w:rFonts w:asciiTheme="minorHAnsi" w:hAnsiTheme="minorHAnsi" w:cstheme="minorHAnsi"/>
          <w:sz w:val="24"/>
          <w:szCs w:val="24"/>
        </w:rPr>
        <w:t>Bejm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dyrektor szkoły </w:t>
      </w:r>
    </w:p>
    <w:p w:rsidR="00CF6F92" w:rsidRPr="00CB6B6A" w:rsidRDefault="00CF6F92" w:rsidP="00CF6F92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CF6F92" w:rsidRPr="00CB6B6A" w:rsidRDefault="00CF6F92" w:rsidP="00CF6F92">
      <w:pPr>
        <w:rPr>
          <w:rFonts w:asciiTheme="minorHAnsi" w:hAnsiTheme="minorHAnsi" w:cstheme="minorHAnsi"/>
          <w:noProof/>
          <w:sz w:val="24"/>
          <w:szCs w:val="24"/>
        </w:rPr>
      </w:pPr>
      <w:r w:rsidRPr="00CB6B6A">
        <w:rPr>
          <w:rFonts w:asciiTheme="minorHAnsi" w:hAnsiTheme="minorHAnsi" w:cstheme="minorHAnsi"/>
          <w:noProof/>
          <w:sz w:val="24"/>
          <w:szCs w:val="24"/>
        </w:rPr>
        <w:t>Załączniki:</w:t>
      </w:r>
    </w:p>
    <w:p w:rsidR="00CF6F92" w:rsidRPr="00CB6B6A" w:rsidRDefault="00CF6F92" w:rsidP="00CF6F92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CB6B6A">
        <w:rPr>
          <w:rFonts w:asciiTheme="minorHAnsi" w:hAnsiTheme="minorHAnsi" w:cstheme="minorHAnsi"/>
          <w:sz w:val="24"/>
          <w:szCs w:val="24"/>
        </w:rPr>
        <w:t>Karta pomocnicza do opracowania projektu oceny i samooceny nauczyciela – Załącznik nr 1.</w:t>
      </w:r>
    </w:p>
    <w:p w:rsidR="00CF6F92" w:rsidRPr="00CB6B6A" w:rsidRDefault="00CF6F92" w:rsidP="00CF6F92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CB6B6A">
        <w:rPr>
          <w:rFonts w:asciiTheme="minorHAnsi" w:hAnsiTheme="minorHAnsi" w:cstheme="minorHAnsi"/>
          <w:sz w:val="24"/>
          <w:szCs w:val="24"/>
        </w:rPr>
        <w:t>Projekt karty oceny pracy – załącznik nr 2.</w:t>
      </w:r>
    </w:p>
    <w:p w:rsidR="00CF6F92" w:rsidRPr="00CB6B6A" w:rsidRDefault="00CF6F92" w:rsidP="00CF6F92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CB6B6A">
        <w:rPr>
          <w:rFonts w:asciiTheme="minorHAnsi" w:hAnsiTheme="minorHAnsi" w:cstheme="minorHAnsi"/>
          <w:sz w:val="24"/>
          <w:szCs w:val="24"/>
        </w:rPr>
        <w:t>Karta oceny pracy – załącznik 3.</w:t>
      </w:r>
    </w:p>
    <w:sectPr w:rsidR="00CF6F92" w:rsidRPr="00C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C44"/>
    <w:multiLevelType w:val="hybridMultilevel"/>
    <w:tmpl w:val="DE8C2BEE"/>
    <w:lvl w:ilvl="0" w:tplc="A4D0706A">
      <w:start w:val="1"/>
      <w:numFmt w:val="decimal"/>
      <w:lvlText w:val="%1)"/>
      <w:lvlJc w:val="left"/>
      <w:pPr>
        <w:ind w:left="135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65F87"/>
    <w:multiLevelType w:val="hybridMultilevel"/>
    <w:tmpl w:val="EE38A3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7EA628A"/>
    <w:multiLevelType w:val="multilevel"/>
    <w:tmpl w:val="ACA268E2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0" w:firstLine="0"/>
      </w:pPr>
      <w:rPr>
        <w:rFonts w:hint="default"/>
        <w:b w:val="0"/>
        <w:bCs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D8B2E76"/>
    <w:multiLevelType w:val="hybridMultilevel"/>
    <w:tmpl w:val="B72CBEC8"/>
    <w:lvl w:ilvl="0" w:tplc="9490C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3C"/>
    <w:rsid w:val="00231E50"/>
    <w:rsid w:val="00286C21"/>
    <w:rsid w:val="002A3CB3"/>
    <w:rsid w:val="00402D1E"/>
    <w:rsid w:val="005244A7"/>
    <w:rsid w:val="005B6D02"/>
    <w:rsid w:val="006D031C"/>
    <w:rsid w:val="00834339"/>
    <w:rsid w:val="008D3F52"/>
    <w:rsid w:val="00A70836"/>
    <w:rsid w:val="00B1276C"/>
    <w:rsid w:val="00C51EF8"/>
    <w:rsid w:val="00C65339"/>
    <w:rsid w:val="00CB6B6A"/>
    <w:rsid w:val="00CF6F92"/>
    <w:rsid w:val="00DC29CD"/>
    <w:rsid w:val="00EA6BE5"/>
    <w:rsid w:val="00F636C0"/>
    <w:rsid w:val="00FE330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F92"/>
    <w:pPr>
      <w:spacing w:after="160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6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6F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6F92"/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Rozdzia">
    <w:name w:val="Rozdział"/>
    <w:basedOn w:val="Nagwek1"/>
    <w:rsid w:val="00CF6F92"/>
    <w:pPr>
      <w:numPr>
        <w:numId w:val="4"/>
      </w:numPr>
      <w:pBdr>
        <w:bottom w:val="single" w:sz="4" w:space="2" w:color="ED7D31"/>
      </w:pBdr>
      <w:spacing w:before="360" w:after="240" w:line="240" w:lineRule="auto"/>
    </w:pPr>
    <w:rPr>
      <w:rFonts w:ascii="Times New Roman" w:eastAsia="Times New Roman" w:hAnsi="Times New Roman" w:cs="Times New Roman"/>
      <w:b w:val="0"/>
      <w:color w:val="000000"/>
      <w:sz w:val="40"/>
      <w:szCs w:val="32"/>
      <w:lang w:eastAsia="x-none"/>
    </w:rPr>
  </w:style>
  <w:style w:type="paragraph" w:customStyle="1" w:styleId="Paragraf">
    <w:name w:val="Paragraf"/>
    <w:basedOn w:val="Nagwek2"/>
    <w:rsid w:val="00CF6F92"/>
    <w:pPr>
      <w:numPr>
        <w:ilvl w:val="1"/>
        <w:numId w:val="4"/>
      </w:numPr>
      <w:spacing w:before="120" w:line="240" w:lineRule="auto"/>
      <w:jc w:val="center"/>
    </w:pPr>
    <w:rPr>
      <w:rFonts w:ascii="Calibri Light" w:eastAsia="SimSun" w:hAnsi="Calibri Light" w:cs="Times New Roman"/>
      <w:i/>
      <w:iCs/>
      <w:color w:val="ED7D31"/>
      <w:sz w:val="22"/>
      <w:lang w:eastAsia="en-US"/>
    </w:rPr>
  </w:style>
  <w:style w:type="paragraph" w:customStyle="1" w:styleId="Ustp">
    <w:name w:val="Ustęp"/>
    <w:basedOn w:val="Nagwek3"/>
    <w:rsid w:val="00CF6F92"/>
    <w:pPr>
      <w:numPr>
        <w:ilvl w:val="2"/>
        <w:numId w:val="4"/>
      </w:numPr>
      <w:spacing w:before="80" w:after="120" w:line="240" w:lineRule="auto"/>
      <w:jc w:val="both"/>
    </w:pPr>
    <w:rPr>
      <w:rFonts w:ascii="Arial" w:eastAsia="SimSun" w:hAnsi="Arial" w:cs="Times New Roman"/>
      <w:color w:val="000000"/>
      <w:sz w:val="22"/>
      <w:szCs w:val="24"/>
      <w:lang w:eastAsia="en-US"/>
    </w:rPr>
  </w:style>
  <w:style w:type="paragraph" w:customStyle="1" w:styleId="Punkt">
    <w:name w:val="Punkt"/>
    <w:basedOn w:val="Nagwek4"/>
    <w:rsid w:val="00CF6F92"/>
    <w:pPr>
      <w:numPr>
        <w:ilvl w:val="3"/>
        <w:numId w:val="4"/>
      </w:numPr>
      <w:tabs>
        <w:tab w:val="left" w:pos="1276"/>
      </w:tabs>
      <w:spacing w:before="120" w:after="120" w:line="240" w:lineRule="auto"/>
      <w:ind w:left="284"/>
      <w:jc w:val="both"/>
    </w:pPr>
    <w:rPr>
      <w:rFonts w:ascii="Arial" w:eastAsia="SimSun" w:hAnsi="Arial" w:cs="Times New Roman"/>
      <w:iCs w:val="0"/>
      <w:color w:val="833C0B"/>
      <w:sz w:val="22"/>
      <w:szCs w:val="22"/>
      <w:lang w:eastAsia="en-US"/>
    </w:rPr>
  </w:style>
  <w:style w:type="paragraph" w:customStyle="1" w:styleId="Litera">
    <w:name w:val="Litera"/>
    <w:basedOn w:val="Nagwek5"/>
    <w:rsid w:val="00CF6F92"/>
    <w:pPr>
      <w:numPr>
        <w:ilvl w:val="4"/>
        <w:numId w:val="4"/>
      </w:numPr>
      <w:spacing w:before="0" w:line="240" w:lineRule="auto"/>
    </w:pPr>
    <w:rPr>
      <w:rFonts w:ascii="Times New Roman" w:eastAsia="Times New Roman" w:hAnsi="Times New Roman" w:cs="Times New Roman"/>
      <w:color w:val="2E74B5"/>
      <w:sz w:val="24"/>
      <w:szCs w:val="22"/>
      <w:lang w:val="x-none" w:eastAsia="en-US"/>
    </w:rPr>
  </w:style>
  <w:style w:type="paragraph" w:customStyle="1" w:styleId="Tiret">
    <w:name w:val="Tiret"/>
    <w:basedOn w:val="Nagwek6"/>
    <w:rsid w:val="00CF6F92"/>
    <w:pPr>
      <w:numPr>
        <w:ilvl w:val="5"/>
        <w:numId w:val="4"/>
      </w:numPr>
      <w:spacing w:before="0" w:line="240" w:lineRule="auto"/>
    </w:pPr>
    <w:rPr>
      <w:rFonts w:ascii="Times New Roman" w:eastAsia="Times New Roman" w:hAnsi="Times New Roman" w:cs="Times New Roman"/>
      <w:i w:val="0"/>
      <w:iCs w:val="0"/>
      <w:color w:val="1F4D78"/>
      <w:sz w:val="24"/>
      <w:szCs w:val="22"/>
      <w:lang w:val="x-none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6F92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F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F92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F9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F92"/>
    <w:pPr>
      <w:spacing w:after="160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6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6F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6F92"/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Rozdzia">
    <w:name w:val="Rozdział"/>
    <w:basedOn w:val="Nagwek1"/>
    <w:rsid w:val="00CF6F92"/>
    <w:pPr>
      <w:numPr>
        <w:numId w:val="4"/>
      </w:numPr>
      <w:pBdr>
        <w:bottom w:val="single" w:sz="4" w:space="2" w:color="ED7D31"/>
      </w:pBdr>
      <w:spacing w:before="360" w:after="240" w:line="240" w:lineRule="auto"/>
    </w:pPr>
    <w:rPr>
      <w:rFonts w:ascii="Times New Roman" w:eastAsia="Times New Roman" w:hAnsi="Times New Roman" w:cs="Times New Roman"/>
      <w:b w:val="0"/>
      <w:color w:val="000000"/>
      <w:sz w:val="40"/>
      <w:szCs w:val="32"/>
      <w:lang w:eastAsia="x-none"/>
    </w:rPr>
  </w:style>
  <w:style w:type="paragraph" w:customStyle="1" w:styleId="Paragraf">
    <w:name w:val="Paragraf"/>
    <w:basedOn w:val="Nagwek2"/>
    <w:rsid w:val="00CF6F92"/>
    <w:pPr>
      <w:numPr>
        <w:ilvl w:val="1"/>
        <w:numId w:val="4"/>
      </w:numPr>
      <w:spacing w:before="120" w:line="240" w:lineRule="auto"/>
      <w:jc w:val="center"/>
    </w:pPr>
    <w:rPr>
      <w:rFonts w:ascii="Calibri Light" w:eastAsia="SimSun" w:hAnsi="Calibri Light" w:cs="Times New Roman"/>
      <w:i/>
      <w:iCs/>
      <w:color w:val="ED7D31"/>
      <w:sz w:val="22"/>
      <w:lang w:eastAsia="en-US"/>
    </w:rPr>
  </w:style>
  <w:style w:type="paragraph" w:customStyle="1" w:styleId="Ustp">
    <w:name w:val="Ustęp"/>
    <w:basedOn w:val="Nagwek3"/>
    <w:rsid w:val="00CF6F92"/>
    <w:pPr>
      <w:numPr>
        <w:ilvl w:val="2"/>
        <w:numId w:val="4"/>
      </w:numPr>
      <w:spacing w:before="80" w:after="120" w:line="240" w:lineRule="auto"/>
      <w:jc w:val="both"/>
    </w:pPr>
    <w:rPr>
      <w:rFonts w:ascii="Arial" w:eastAsia="SimSun" w:hAnsi="Arial" w:cs="Times New Roman"/>
      <w:color w:val="000000"/>
      <w:sz w:val="22"/>
      <w:szCs w:val="24"/>
      <w:lang w:eastAsia="en-US"/>
    </w:rPr>
  </w:style>
  <w:style w:type="paragraph" w:customStyle="1" w:styleId="Punkt">
    <w:name w:val="Punkt"/>
    <w:basedOn w:val="Nagwek4"/>
    <w:rsid w:val="00CF6F92"/>
    <w:pPr>
      <w:numPr>
        <w:ilvl w:val="3"/>
        <w:numId w:val="4"/>
      </w:numPr>
      <w:tabs>
        <w:tab w:val="left" w:pos="1276"/>
      </w:tabs>
      <w:spacing w:before="120" w:after="120" w:line="240" w:lineRule="auto"/>
      <w:ind w:left="284"/>
      <w:jc w:val="both"/>
    </w:pPr>
    <w:rPr>
      <w:rFonts w:ascii="Arial" w:eastAsia="SimSun" w:hAnsi="Arial" w:cs="Times New Roman"/>
      <w:iCs w:val="0"/>
      <w:color w:val="833C0B"/>
      <w:sz w:val="22"/>
      <w:szCs w:val="22"/>
      <w:lang w:eastAsia="en-US"/>
    </w:rPr>
  </w:style>
  <w:style w:type="paragraph" w:customStyle="1" w:styleId="Litera">
    <w:name w:val="Litera"/>
    <w:basedOn w:val="Nagwek5"/>
    <w:rsid w:val="00CF6F92"/>
    <w:pPr>
      <w:numPr>
        <w:ilvl w:val="4"/>
        <w:numId w:val="4"/>
      </w:numPr>
      <w:spacing w:before="0" w:line="240" w:lineRule="auto"/>
    </w:pPr>
    <w:rPr>
      <w:rFonts w:ascii="Times New Roman" w:eastAsia="Times New Roman" w:hAnsi="Times New Roman" w:cs="Times New Roman"/>
      <w:color w:val="2E74B5"/>
      <w:sz w:val="24"/>
      <w:szCs w:val="22"/>
      <w:lang w:val="x-none" w:eastAsia="en-US"/>
    </w:rPr>
  </w:style>
  <w:style w:type="paragraph" w:customStyle="1" w:styleId="Tiret">
    <w:name w:val="Tiret"/>
    <w:basedOn w:val="Nagwek6"/>
    <w:rsid w:val="00CF6F92"/>
    <w:pPr>
      <w:numPr>
        <w:ilvl w:val="5"/>
        <w:numId w:val="4"/>
      </w:numPr>
      <w:spacing w:before="0" w:line="240" w:lineRule="auto"/>
    </w:pPr>
    <w:rPr>
      <w:rFonts w:ascii="Times New Roman" w:eastAsia="Times New Roman" w:hAnsi="Times New Roman" w:cs="Times New Roman"/>
      <w:i w:val="0"/>
      <w:iCs w:val="0"/>
      <w:color w:val="1F4D78"/>
      <w:sz w:val="24"/>
      <w:szCs w:val="22"/>
      <w:lang w:val="x-none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6F92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F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F92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F9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Wasilkowie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Bejm</dc:creator>
  <cp:keywords/>
  <dc:description/>
  <cp:lastModifiedBy>Lucyna Bejm</cp:lastModifiedBy>
  <cp:revision>20</cp:revision>
  <dcterms:created xsi:type="dcterms:W3CDTF">2020-09-30T15:36:00Z</dcterms:created>
  <dcterms:modified xsi:type="dcterms:W3CDTF">2020-09-30T17:19:00Z</dcterms:modified>
</cp:coreProperties>
</file>